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24" w:rsidRDefault="00154824" w:rsidP="00154824">
      <w:pPr>
        <w:spacing w:before="120" w:after="120" w:line="240" w:lineRule="auto"/>
        <w:ind w:right="-566"/>
        <w:rPr>
          <w:rFonts w:ascii="Arial" w:hAnsi="Arial" w:cs="Arial"/>
          <w:b/>
          <w:bCs/>
          <w:sz w:val="32"/>
          <w:szCs w:val="32"/>
        </w:rPr>
      </w:pPr>
      <w:r>
        <w:rPr>
          <w:rFonts w:ascii="Arial" w:hAnsi="Arial" w:cs="Arial"/>
          <w:b/>
          <w:bCs/>
          <w:sz w:val="32"/>
          <w:szCs w:val="32"/>
        </w:rPr>
        <w:t xml:space="preserve">Neues Materialographie-Labor von Buehler auf dem Campus der </w:t>
      </w:r>
      <w:r w:rsidRPr="00154824">
        <w:rPr>
          <w:rFonts w:ascii="Arial" w:hAnsi="Arial" w:cs="Arial"/>
          <w:b/>
          <w:bCs/>
          <w:sz w:val="32"/>
          <w:szCs w:val="32"/>
        </w:rPr>
        <w:t>University of Warwick</w:t>
      </w:r>
      <w:r>
        <w:rPr>
          <w:rFonts w:ascii="Arial" w:hAnsi="Arial" w:cs="Arial"/>
          <w:b/>
          <w:bCs/>
          <w:sz w:val="32"/>
          <w:szCs w:val="32"/>
        </w:rPr>
        <w:t xml:space="preserve"> in Großbritannien </w:t>
      </w:r>
    </w:p>
    <w:p w:rsidR="005011F1" w:rsidRDefault="00154824" w:rsidP="00154824">
      <w:pPr>
        <w:spacing w:before="120" w:after="120" w:line="240" w:lineRule="auto"/>
        <w:ind w:right="-566"/>
        <w:rPr>
          <w:rFonts w:ascii="Arial" w:hAnsi="Arial" w:cs="Arial"/>
          <w:b/>
          <w:bCs/>
          <w:sz w:val="32"/>
          <w:szCs w:val="32"/>
        </w:rPr>
      </w:pPr>
      <w:r>
        <w:rPr>
          <w:rFonts w:ascii="Arial" w:hAnsi="Arial" w:cs="Arial"/>
          <w:b/>
          <w:bCs/>
          <w:sz w:val="32"/>
          <w:szCs w:val="32"/>
        </w:rPr>
        <w:t xml:space="preserve">Synergien dank enger Kooperation mit </w:t>
      </w:r>
      <w:r w:rsidRPr="00154824">
        <w:rPr>
          <w:rFonts w:ascii="Arial" w:hAnsi="Arial" w:cs="Arial"/>
          <w:b/>
          <w:bCs/>
          <w:sz w:val="32"/>
          <w:szCs w:val="32"/>
        </w:rPr>
        <w:t>der Warwick Manufacturing Group</w:t>
      </w:r>
    </w:p>
    <w:p w:rsidR="00154824" w:rsidRDefault="00B32A5F" w:rsidP="00DF3591">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5761355" cy="31216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31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3121660"/>
                    </a:xfrm>
                    <a:prstGeom prst="rect">
                      <a:avLst/>
                    </a:prstGeom>
                  </pic:spPr>
                </pic:pic>
              </a:graphicData>
            </a:graphic>
          </wp:inline>
        </w:drawing>
      </w:r>
    </w:p>
    <w:p w:rsidR="00154824" w:rsidRPr="00DF3591" w:rsidRDefault="00154824" w:rsidP="00DF3591">
      <w:pPr>
        <w:spacing w:before="120" w:after="120" w:line="240" w:lineRule="auto"/>
        <w:rPr>
          <w:rFonts w:ascii="Arial" w:hAnsi="Arial" w:cs="Arial"/>
          <w:sz w:val="24"/>
          <w:szCs w:val="24"/>
        </w:rPr>
      </w:pPr>
      <w:r>
        <w:rPr>
          <w:rFonts w:ascii="Arial" w:hAnsi="Arial" w:cs="Arial"/>
          <w:i/>
          <w:sz w:val="24"/>
          <w:szCs w:val="24"/>
        </w:rPr>
        <w:t>Das kürzlich eröffnete Solution</w:t>
      </w:r>
      <w:r w:rsidR="002D0E6A">
        <w:rPr>
          <w:rFonts w:ascii="Arial" w:hAnsi="Arial" w:cs="Arial"/>
          <w:i/>
          <w:sz w:val="24"/>
          <w:szCs w:val="24"/>
        </w:rPr>
        <w:t>s</w:t>
      </w:r>
      <w:r>
        <w:rPr>
          <w:rFonts w:ascii="Arial" w:hAnsi="Arial" w:cs="Arial"/>
          <w:i/>
          <w:sz w:val="24"/>
          <w:szCs w:val="24"/>
        </w:rPr>
        <w:t xml:space="preserve"> Centre von Buehler </w:t>
      </w:r>
      <w:r w:rsidRPr="00154824">
        <w:rPr>
          <w:rFonts w:ascii="Arial" w:hAnsi="Arial" w:cs="Arial"/>
          <w:i/>
          <w:sz w:val="24"/>
          <w:szCs w:val="24"/>
        </w:rPr>
        <w:t xml:space="preserve">auf dem Campus der University of Warwick </w:t>
      </w:r>
      <w:r>
        <w:rPr>
          <w:rFonts w:ascii="Arial" w:hAnsi="Arial" w:cs="Arial"/>
          <w:i/>
          <w:sz w:val="24"/>
          <w:szCs w:val="24"/>
        </w:rPr>
        <w:t>ist mit den neuesten Systemen zur Probenvorbereitung und Materialcharakterisierung ausgestattet</w:t>
      </w:r>
      <w:r w:rsidRPr="00DF3591">
        <w:rPr>
          <w:rFonts w:ascii="Arial" w:hAnsi="Arial" w:cs="Arial"/>
          <w:i/>
          <w:sz w:val="24"/>
          <w:szCs w:val="24"/>
        </w:rPr>
        <w:t>. © Buehler</w:t>
      </w:r>
    </w:p>
    <w:p w:rsidR="00154824" w:rsidRPr="00154824" w:rsidRDefault="004151E1" w:rsidP="00154824">
      <w:pPr>
        <w:spacing w:before="120" w:after="120" w:line="360" w:lineRule="exact"/>
        <w:rPr>
          <w:rFonts w:ascii="Arial" w:hAnsi="Arial" w:cs="Arial"/>
          <w:sz w:val="24"/>
          <w:szCs w:val="24"/>
        </w:rPr>
      </w:pPr>
      <w:r w:rsidRPr="00B16605">
        <w:rPr>
          <w:rFonts w:ascii="Arial" w:hAnsi="Arial" w:cs="Arial"/>
          <w:sz w:val="24"/>
          <w:szCs w:val="24"/>
        </w:rPr>
        <w:t>Esslingen</w:t>
      </w:r>
      <w:r w:rsidR="004F18C9" w:rsidRPr="00B16605">
        <w:rPr>
          <w:rFonts w:ascii="Arial" w:hAnsi="Arial" w:cs="Arial"/>
          <w:sz w:val="24"/>
          <w:szCs w:val="24"/>
        </w:rPr>
        <w:t xml:space="preserve">, </w:t>
      </w:r>
      <w:r w:rsidR="005A7B34">
        <w:rPr>
          <w:rFonts w:ascii="Arial" w:hAnsi="Arial" w:cs="Arial"/>
          <w:sz w:val="24"/>
          <w:szCs w:val="24"/>
        </w:rPr>
        <w:t>Juni</w:t>
      </w:r>
      <w:bookmarkStart w:id="0" w:name="_GoBack"/>
      <w:bookmarkEnd w:id="0"/>
      <w:r w:rsidR="00B04619" w:rsidRPr="00B16605">
        <w:rPr>
          <w:rFonts w:ascii="Arial" w:hAnsi="Arial" w:cs="Arial"/>
          <w:sz w:val="24"/>
          <w:szCs w:val="24"/>
        </w:rPr>
        <w:t xml:space="preserve"> 201</w:t>
      </w:r>
      <w:r w:rsidR="004C386D">
        <w:rPr>
          <w:rFonts w:ascii="Arial" w:hAnsi="Arial" w:cs="Arial"/>
          <w:sz w:val="24"/>
          <w:szCs w:val="24"/>
        </w:rPr>
        <w:t>9</w:t>
      </w:r>
      <w:r w:rsidRPr="00B16605">
        <w:rPr>
          <w:rFonts w:ascii="Arial" w:hAnsi="Arial" w:cs="Arial"/>
          <w:sz w:val="24"/>
          <w:szCs w:val="24"/>
        </w:rPr>
        <w:t xml:space="preserve"> </w:t>
      </w:r>
      <w:r w:rsidR="004F18C9" w:rsidRPr="00B16605">
        <w:rPr>
          <w:rFonts w:ascii="Arial" w:hAnsi="Arial" w:cs="Arial"/>
          <w:sz w:val="24"/>
          <w:szCs w:val="24"/>
        </w:rPr>
        <w:t>–</w:t>
      </w:r>
      <w:r w:rsidR="005011F1">
        <w:rPr>
          <w:rFonts w:ascii="Arial" w:hAnsi="Arial" w:cs="Arial"/>
          <w:sz w:val="24"/>
          <w:szCs w:val="24"/>
        </w:rPr>
        <w:t xml:space="preserve"> </w:t>
      </w:r>
      <w:r w:rsidR="00154824" w:rsidRPr="005E220B">
        <w:rPr>
          <w:rFonts w:ascii="Arial" w:hAnsi="Arial" w:cs="Arial"/>
          <w:sz w:val="24"/>
          <w:szCs w:val="24"/>
        </w:rPr>
        <w:t>Buehler ITW Test &amp; Measurement</w:t>
      </w:r>
      <w:r w:rsidR="00154824" w:rsidRPr="004C386D">
        <w:rPr>
          <w:rFonts w:ascii="Arial" w:hAnsi="Arial" w:cs="Arial"/>
          <w:sz w:val="24"/>
          <w:szCs w:val="24"/>
        </w:rPr>
        <w:t xml:space="preserve">, ein führender Hersteller von Geräten, Verbrauchsmaterial und Zubehör für die </w:t>
      </w:r>
      <w:r w:rsidR="00154824">
        <w:rPr>
          <w:rFonts w:ascii="Arial" w:hAnsi="Arial" w:cs="Arial"/>
          <w:sz w:val="24"/>
          <w:szCs w:val="24"/>
        </w:rPr>
        <w:t>Materialograph</w:t>
      </w:r>
      <w:r w:rsidR="00154824" w:rsidRPr="004C386D">
        <w:rPr>
          <w:rFonts w:ascii="Arial" w:hAnsi="Arial" w:cs="Arial"/>
          <w:sz w:val="24"/>
          <w:szCs w:val="24"/>
        </w:rPr>
        <w:t>ie und Materialanalyse</w:t>
      </w:r>
      <w:r w:rsidR="00154824">
        <w:rPr>
          <w:rFonts w:ascii="Arial" w:hAnsi="Arial" w:cs="Arial"/>
          <w:sz w:val="24"/>
          <w:szCs w:val="24"/>
        </w:rPr>
        <w:t>,</w:t>
      </w:r>
      <w:r w:rsidR="00154824" w:rsidRPr="005E220B">
        <w:rPr>
          <w:rFonts w:ascii="Arial" w:hAnsi="Arial" w:cs="Arial"/>
          <w:sz w:val="24"/>
          <w:szCs w:val="24"/>
        </w:rPr>
        <w:t xml:space="preserve"> </w:t>
      </w:r>
      <w:r w:rsidR="00154824">
        <w:rPr>
          <w:rFonts w:ascii="Arial" w:hAnsi="Arial" w:cs="Arial"/>
          <w:sz w:val="24"/>
          <w:szCs w:val="24"/>
        </w:rPr>
        <w:t xml:space="preserve">hat in Kooperation mit der </w:t>
      </w:r>
      <w:r w:rsidR="002D0E6A">
        <w:rPr>
          <w:rFonts w:ascii="Arial" w:hAnsi="Arial" w:cs="Arial"/>
          <w:sz w:val="24"/>
          <w:szCs w:val="24"/>
        </w:rPr>
        <w:t>auf dem Campus der University of Warwick</w:t>
      </w:r>
      <w:r w:rsidR="002D0E6A" w:rsidRPr="00154824">
        <w:rPr>
          <w:rFonts w:ascii="Arial" w:hAnsi="Arial" w:cs="Arial"/>
          <w:sz w:val="24"/>
          <w:szCs w:val="24"/>
        </w:rPr>
        <w:t xml:space="preserve"> </w:t>
      </w:r>
      <w:r w:rsidR="002D0E6A">
        <w:rPr>
          <w:rFonts w:ascii="Arial" w:hAnsi="Arial" w:cs="Arial"/>
          <w:sz w:val="24"/>
          <w:szCs w:val="24"/>
        </w:rPr>
        <w:t xml:space="preserve">ansässigen </w:t>
      </w:r>
      <w:r w:rsidR="00154824" w:rsidRPr="00154824">
        <w:rPr>
          <w:rFonts w:ascii="Arial" w:hAnsi="Arial" w:cs="Arial"/>
          <w:sz w:val="24"/>
          <w:szCs w:val="24"/>
        </w:rPr>
        <w:t>Warwick Manufacturing Group (WMG)</w:t>
      </w:r>
      <w:r w:rsidR="00154824">
        <w:rPr>
          <w:rFonts w:ascii="Arial" w:hAnsi="Arial" w:cs="Arial"/>
          <w:sz w:val="24"/>
          <w:szCs w:val="24"/>
        </w:rPr>
        <w:t xml:space="preserve"> ein neues </w:t>
      </w:r>
      <w:r w:rsidR="00100F60">
        <w:rPr>
          <w:rFonts w:ascii="Arial" w:hAnsi="Arial" w:cs="Arial"/>
          <w:sz w:val="24"/>
          <w:szCs w:val="24"/>
        </w:rPr>
        <w:t>europäisches</w:t>
      </w:r>
      <w:r w:rsidR="00154824">
        <w:rPr>
          <w:rFonts w:ascii="Arial" w:hAnsi="Arial" w:cs="Arial"/>
          <w:sz w:val="24"/>
          <w:szCs w:val="24"/>
        </w:rPr>
        <w:t xml:space="preserve"> Solution</w:t>
      </w:r>
      <w:r w:rsidR="002D0E6A">
        <w:rPr>
          <w:rFonts w:ascii="Arial" w:hAnsi="Arial" w:cs="Arial"/>
          <w:sz w:val="24"/>
          <w:szCs w:val="24"/>
        </w:rPr>
        <w:t>s</w:t>
      </w:r>
      <w:r w:rsidR="00154824">
        <w:rPr>
          <w:rFonts w:ascii="Arial" w:hAnsi="Arial" w:cs="Arial"/>
          <w:sz w:val="24"/>
          <w:szCs w:val="24"/>
        </w:rPr>
        <w:t xml:space="preserve"> Centre eröffnet. Es ist Teil des Materials Engineering Centre</w:t>
      </w:r>
      <w:r w:rsidR="002D0E6A">
        <w:rPr>
          <w:rFonts w:ascii="Arial" w:hAnsi="Arial" w:cs="Arial"/>
          <w:sz w:val="24"/>
          <w:szCs w:val="24"/>
        </w:rPr>
        <w:t xml:space="preserve"> der </w:t>
      </w:r>
      <w:r w:rsidR="008D0856">
        <w:rPr>
          <w:rFonts w:ascii="Arial" w:hAnsi="Arial" w:cs="Arial"/>
          <w:sz w:val="24"/>
          <w:szCs w:val="24"/>
        </w:rPr>
        <w:t>WMG</w:t>
      </w:r>
      <w:r w:rsidR="00154824">
        <w:rPr>
          <w:rFonts w:ascii="Arial" w:hAnsi="Arial" w:cs="Arial"/>
          <w:sz w:val="24"/>
          <w:szCs w:val="24"/>
        </w:rPr>
        <w:t xml:space="preserve">, </w:t>
      </w:r>
      <w:r w:rsidR="002D0E6A">
        <w:rPr>
          <w:rFonts w:ascii="Arial" w:hAnsi="Arial" w:cs="Arial"/>
          <w:sz w:val="24"/>
          <w:szCs w:val="24"/>
        </w:rPr>
        <w:t xml:space="preserve">die </w:t>
      </w:r>
      <w:r w:rsidR="00154824">
        <w:rPr>
          <w:rFonts w:ascii="Arial" w:hAnsi="Arial" w:cs="Arial"/>
          <w:sz w:val="24"/>
          <w:szCs w:val="24"/>
        </w:rPr>
        <w:t xml:space="preserve">mit </w:t>
      </w:r>
      <w:r w:rsidR="00154824" w:rsidRPr="00154824">
        <w:rPr>
          <w:rFonts w:ascii="Arial" w:hAnsi="Arial" w:cs="Arial"/>
          <w:sz w:val="24"/>
          <w:szCs w:val="24"/>
        </w:rPr>
        <w:t xml:space="preserve">über 600 Mitarbeitern </w:t>
      </w:r>
      <w:r w:rsidR="00154824">
        <w:rPr>
          <w:rFonts w:ascii="Arial" w:hAnsi="Arial" w:cs="Arial"/>
          <w:sz w:val="24"/>
          <w:szCs w:val="24"/>
        </w:rPr>
        <w:t xml:space="preserve">enge </w:t>
      </w:r>
      <w:r w:rsidR="00154824" w:rsidRPr="00154824">
        <w:rPr>
          <w:rFonts w:ascii="Arial" w:hAnsi="Arial" w:cs="Arial"/>
          <w:sz w:val="24"/>
          <w:szCs w:val="24"/>
        </w:rPr>
        <w:t>Beziehung</w:t>
      </w:r>
      <w:r w:rsidR="00154824">
        <w:rPr>
          <w:rFonts w:ascii="Arial" w:hAnsi="Arial" w:cs="Arial"/>
          <w:sz w:val="24"/>
          <w:szCs w:val="24"/>
        </w:rPr>
        <w:t>en</w:t>
      </w:r>
      <w:r w:rsidR="00154824" w:rsidRPr="00154824">
        <w:rPr>
          <w:rFonts w:ascii="Arial" w:hAnsi="Arial" w:cs="Arial"/>
          <w:sz w:val="24"/>
          <w:szCs w:val="24"/>
        </w:rPr>
        <w:t xml:space="preserve"> zu </w:t>
      </w:r>
      <w:r w:rsidR="00154824">
        <w:rPr>
          <w:rFonts w:ascii="Arial" w:hAnsi="Arial" w:cs="Arial"/>
          <w:sz w:val="24"/>
          <w:szCs w:val="24"/>
        </w:rPr>
        <w:t xml:space="preserve">weltweit </w:t>
      </w:r>
      <w:r w:rsidR="00154824" w:rsidRPr="00154824">
        <w:rPr>
          <w:rFonts w:ascii="Arial" w:hAnsi="Arial" w:cs="Arial"/>
          <w:sz w:val="24"/>
          <w:szCs w:val="24"/>
        </w:rPr>
        <w:t>über 1000 Unternehmen</w:t>
      </w:r>
      <w:r w:rsidR="00154824">
        <w:rPr>
          <w:rFonts w:ascii="Arial" w:hAnsi="Arial" w:cs="Arial"/>
          <w:sz w:val="24"/>
          <w:szCs w:val="24"/>
        </w:rPr>
        <w:t xml:space="preserve"> unterhält und mehr als </w:t>
      </w:r>
      <w:r w:rsidR="00154824" w:rsidRPr="00154824">
        <w:rPr>
          <w:rFonts w:ascii="Arial" w:hAnsi="Arial" w:cs="Arial"/>
          <w:sz w:val="24"/>
          <w:szCs w:val="24"/>
        </w:rPr>
        <w:t xml:space="preserve">1800 KMU </w:t>
      </w:r>
      <w:r w:rsidR="00154824">
        <w:rPr>
          <w:rFonts w:ascii="Arial" w:hAnsi="Arial" w:cs="Arial"/>
          <w:sz w:val="24"/>
          <w:szCs w:val="24"/>
        </w:rPr>
        <w:t xml:space="preserve">Unterstützung über </w:t>
      </w:r>
      <w:r w:rsidR="00154824" w:rsidRPr="00154824">
        <w:rPr>
          <w:rFonts w:ascii="Arial" w:hAnsi="Arial" w:cs="Arial"/>
          <w:sz w:val="24"/>
          <w:szCs w:val="24"/>
        </w:rPr>
        <w:t>spezielle Programme</w:t>
      </w:r>
      <w:r w:rsidR="00154824">
        <w:rPr>
          <w:rFonts w:ascii="Arial" w:hAnsi="Arial" w:cs="Arial"/>
          <w:sz w:val="24"/>
          <w:szCs w:val="24"/>
        </w:rPr>
        <w:t xml:space="preserve"> anbietet</w:t>
      </w:r>
      <w:r w:rsidR="00154824" w:rsidRPr="00154824">
        <w:rPr>
          <w:rFonts w:ascii="Arial" w:hAnsi="Arial" w:cs="Arial"/>
          <w:sz w:val="24"/>
          <w:szCs w:val="24"/>
        </w:rPr>
        <w:t xml:space="preserve">. </w:t>
      </w:r>
      <w:r w:rsidR="00100F60">
        <w:rPr>
          <w:rFonts w:ascii="Arial" w:hAnsi="Arial" w:cs="Arial"/>
          <w:sz w:val="24"/>
          <w:szCs w:val="24"/>
        </w:rPr>
        <w:t xml:space="preserve">Ein </w:t>
      </w:r>
      <w:r w:rsidR="00154824">
        <w:rPr>
          <w:rFonts w:ascii="Arial" w:hAnsi="Arial" w:cs="Arial"/>
          <w:sz w:val="24"/>
          <w:szCs w:val="24"/>
        </w:rPr>
        <w:t xml:space="preserve">Ziel des neuen </w:t>
      </w:r>
      <w:r w:rsidR="00154824" w:rsidRPr="00154824">
        <w:rPr>
          <w:rFonts w:ascii="Arial" w:hAnsi="Arial" w:cs="Arial"/>
          <w:sz w:val="24"/>
          <w:szCs w:val="24"/>
        </w:rPr>
        <w:t>Solution</w:t>
      </w:r>
      <w:r w:rsidR="002D0E6A">
        <w:rPr>
          <w:rFonts w:ascii="Arial" w:hAnsi="Arial" w:cs="Arial"/>
          <w:sz w:val="24"/>
          <w:szCs w:val="24"/>
        </w:rPr>
        <w:t>s</w:t>
      </w:r>
      <w:r w:rsidR="00154824" w:rsidRPr="00154824">
        <w:rPr>
          <w:rFonts w:ascii="Arial" w:hAnsi="Arial" w:cs="Arial"/>
          <w:sz w:val="24"/>
          <w:szCs w:val="24"/>
        </w:rPr>
        <w:t xml:space="preserve"> Center</w:t>
      </w:r>
      <w:r w:rsidR="00154824">
        <w:rPr>
          <w:rFonts w:ascii="Arial" w:hAnsi="Arial" w:cs="Arial"/>
          <w:sz w:val="24"/>
          <w:szCs w:val="24"/>
        </w:rPr>
        <w:t>s</w:t>
      </w:r>
      <w:r w:rsidR="00154824" w:rsidRPr="00154824">
        <w:rPr>
          <w:rFonts w:ascii="Arial" w:hAnsi="Arial" w:cs="Arial"/>
          <w:sz w:val="24"/>
          <w:szCs w:val="24"/>
        </w:rPr>
        <w:t xml:space="preserve"> </w:t>
      </w:r>
      <w:r w:rsidR="00154824">
        <w:rPr>
          <w:rFonts w:ascii="Arial" w:hAnsi="Arial" w:cs="Arial"/>
          <w:sz w:val="24"/>
          <w:szCs w:val="24"/>
        </w:rPr>
        <w:t xml:space="preserve">ist die Förderung der </w:t>
      </w:r>
      <w:r w:rsidR="00154824" w:rsidRPr="00154824">
        <w:rPr>
          <w:rFonts w:ascii="Arial" w:hAnsi="Arial" w:cs="Arial"/>
          <w:sz w:val="24"/>
          <w:szCs w:val="24"/>
        </w:rPr>
        <w:t>akademische</w:t>
      </w:r>
      <w:r w:rsidR="00154824">
        <w:rPr>
          <w:rFonts w:ascii="Arial" w:hAnsi="Arial" w:cs="Arial"/>
          <w:sz w:val="24"/>
          <w:szCs w:val="24"/>
        </w:rPr>
        <w:t>n</w:t>
      </w:r>
      <w:r w:rsidR="00154824" w:rsidRPr="00154824">
        <w:rPr>
          <w:rFonts w:ascii="Arial" w:hAnsi="Arial" w:cs="Arial"/>
          <w:sz w:val="24"/>
          <w:szCs w:val="24"/>
        </w:rPr>
        <w:t xml:space="preserve"> und industrielle</w:t>
      </w:r>
      <w:r w:rsidR="00154824">
        <w:rPr>
          <w:rFonts w:ascii="Arial" w:hAnsi="Arial" w:cs="Arial"/>
          <w:sz w:val="24"/>
          <w:szCs w:val="24"/>
        </w:rPr>
        <w:t>n</w:t>
      </w:r>
      <w:r w:rsidR="00154824" w:rsidRPr="00154824">
        <w:rPr>
          <w:rFonts w:ascii="Arial" w:hAnsi="Arial" w:cs="Arial"/>
          <w:sz w:val="24"/>
          <w:szCs w:val="24"/>
        </w:rPr>
        <w:t xml:space="preserve"> Forschung </w:t>
      </w:r>
      <w:r w:rsidR="00154824">
        <w:rPr>
          <w:rFonts w:ascii="Arial" w:hAnsi="Arial" w:cs="Arial"/>
          <w:sz w:val="24"/>
          <w:szCs w:val="24"/>
        </w:rPr>
        <w:t xml:space="preserve">in Bereichen wie </w:t>
      </w:r>
      <w:r w:rsidR="00154824" w:rsidRPr="00154824">
        <w:rPr>
          <w:rFonts w:ascii="Arial" w:hAnsi="Arial" w:cs="Arial"/>
          <w:sz w:val="24"/>
          <w:szCs w:val="24"/>
        </w:rPr>
        <w:t xml:space="preserve">additive Fertigung, </w:t>
      </w:r>
      <w:r w:rsidR="00154824">
        <w:rPr>
          <w:rFonts w:ascii="Arial" w:hAnsi="Arial" w:cs="Arial"/>
          <w:sz w:val="24"/>
          <w:szCs w:val="24"/>
        </w:rPr>
        <w:t xml:space="preserve">Speicherung von </w:t>
      </w:r>
      <w:r w:rsidR="00154824" w:rsidRPr="00154824">
        <w:rPr>
          <w:rFonts w:ascii="Arial" w:hAnsi="Arial" w:cs="Arial"/>
          <w:sz w:val="24"/>
          <w:szCs w:val="24"/>
        </w:rPr>
        <w:t>Energie, Be</w:t>
      </w:r>
      <w:r w:rsidR="00154824">
        <w:rPr>
          <w:rFonts w:ascii="Arial" w:hAnsi="Arial" w:cs="Arial"/>
          <w:sz w:val="24"/>
          <w:szCs w:val="24"/>
        </w:rPr>
        <w:t>- und Ver</w:t>
      </w:r>
      <w:r w:rsidR="00154824" w:rsidRPr="00154824">
        <w:rPr>
          <w:rFonts w:ascii="Arial" w:hAnsi="Arial" w:cs="Arial"/>
          <w:sz w:val="24"/>
          <w:szCs w:val="24"/>
        </w:rPr>
        <w:t>arbeitung von Metall- und Verbundwerkstoffen</w:t>
      </w:r>
      <w:r w:rsidR="00154824">
        <w:rPr>
          <w:rFonts w:ascii="Arial" w:hAnsi="Arial" w:cs="Arial"/>
          <w:sz w:val="24"/>
          <w:szCs w:val="24"/>
        </w:rPr>
        <w:t xml:space="preserve"> sowie Füge</w:t>
      </w:r>
      <w:r w:rsidR="00154824" w:rsidRPr="00154824">
        <w:rPr>
          <w:rFonts w:ascii="Arial" w:hAnsi="Arial" w:cs="Arial"/>
          <w:sz w:val="24"/>
          <w:szCs w:val="24"/>
        </w:rPr>
        <w:t>technologien.</w:t>
      </w:r>
    </w:p>
    <w:p w:rsidR="00154824" w:rsidRDefault="00154824" w:rsidP="00154824">
      <w:pPr>
        <w:spacing w:before="120" w:after="120" w:line="360" w:lineRule="exact"/>
        <w:rPr>
          <w:rFonts w:ascii="Arial" w:hAnsi="Arial" w:cs="Arial"/>
          <w:sz w:val="24"/>
          <w:szCs w:val="24"/>
        </w:rPr>
      </w:pPr>
      <w:r>
        <w:rPr>
          <w:rFonts w:ascii="Arial" w:hAnsi="Arial" w:cs="Arial"/>
          <w:sz w:val="24"/>
          <w:szCs w:val="24"/>
        </w:rPr>
        <w:lastRenderedPageBreak/>
        <w:t xml:space="preserve">Das neue </w:t>
      </w:r>
      <w:r w:rsidRPr="00154824">
        <w:rPr>
          <w:rFonts w:ascii="Arial" w:hAnsi="Arial" w:cs="Arial"/>
          <w:sz w:val="24"/>
          <w:szCs w:val="24"/>
        </w:rPr>
        <w:t xml:space="preserve">Labor </w:t>
      </w:r>
      <w:r>
        <w:rPr>
          <w:rFonts w:ascii="Arial" w:hAnsi="Arial" w:cs="Arial"/>
          <w:sz w:val="24"/>
          <w:szCs w:val="24"/>
        </w:rPr>
        <w:t xml:space="preserve">verfügt über </w:t>
      </w:r>
      <w:r w:rsidRPr="00154824">
        <w:rPr>
          <w:rFonts w:ascii="Arial" w:hAnsi="Arial" w:cs="Arial"/>
          <w:sz w:val="24"/>
          <w:szCs w:val="24"/>
        </w:rPr>
        <w:t>modernste</w:t>
      </w:r>
      <w:r>
        <w:rPr>
          <w:rFonts w:ascii="Arial" w:hAnsi="Arial" w:cs="Arial"/>
          <w:sz w:val="24"/>
          <w:szCs w:val="24"/>
        </w:rPr>
        <w:t xml:space="preserve"> Systeme zur </w:t>
      </w:r>
      <w:r w:rsidRPr="00154824">
        <w:rPr>
          <w:rFonts w:ascii="Arial" w:hAnsi="Arial" w:cs="Arial"/>
          <w:sz w:val="24"/>
          <w:szCs w:val="24"/>
        </w:rPr>
        <w:t>Probenvorbereitung</w:t>
      </w:r>
      <w:r>
        <w:rPr>
          <w:rFonts w:ascii="Arial" w:hAnsi="Arial" w:cs="Arial"/>
          <w:sz w:val="24"/>
          <w:szCs w:val="24"/>
        </w:rPr>
        <w:t xml:space="preserve"> in der Materialographie einschließlich diverser </w:t>
      </w:r>
      <w:r w:rsidRPr="00154824">
        <w:rPr>
          <w:rFonts w:ascii="Arial" w:hAnsi="Arial" w:cs="Arial"/>
          <w:sz w:val="24"/>
          <w:szCs w:val="24"/>
        </w:rPr>
        <w:t xml:space="preserve">Abrasiv- </w:t>
      </w:r>
      <w:r>
        <w:rPr>
          <w:rFonts w:ascii="Arial" w:hAnsi="Arial" w:cs="Arial"/>
          <w:sz w:val="24"/>
          <w:szCs w:val="24"/>
        </w:rPr>
        <w:t xml:space="preserve">und Präzisionstrenngeräte sowie </w:t>
      </w:r>
      <w:r w:rsidRPr="00154824">
        <w:rPr>
          <w:rFonts w:ascii="Arial" w:hAnsi="Arial" w:cs="Arial"/>
          <w:sz w:val="24"/>
          <w:szCs w:val="24"/>
        </w:rPr>
        <w:t>Schleif</w:t>
      </w:r>
      <w:r>
        <w:rPr>
          <w:rFonts w:ascii="Arial" w:hAnsi="Arial" w:cs="Arial"/>
          <w:sz w:val="24"/>
          <w:szCs w:val="24"/>
        </w:rPr>
        <w:t xml:space="preserve">- und </w:t>
      </w:r>
      <w:r w:rsidRPr="00154824">
        <w:rPr>
          <w:rFonts w:ascii="Arial" w:hAnsi="Arial" w:cs="Arial"/>
          <w:sz w:val="24"/>
          <w:szCs w:val="24"/>
        </w:rPr>
        <w:t>Polier</w:t>
      </w:r>
      <w:r>
        <w:rPr>
          <w:rFonts w:ascii="Arial" w:hAnsi="Arial" w:cs="Arial"/>
          <w:sz w:val="24"/>
          <w:szCs w:val="24"/>
        </w:rPr>
        <w:t>geräte</w:t>
      </w:r>
      <w:r w:rsidRPr="00154824">
        <w:rPr>
          <w:rFonts w:ascii="Arial" w:hAnsi="Arial" w:cs="Arial"/>
          <w:sz w:val="24"/>
          <w:szCs w:val="24"/>
        </w:rPr>
        <w:t xml:space="preserve"> bis hin zu </w:t>
      </w:r>
      <w:r w:rsidRPr="00210B7E">
        <w:rPr>
          <w:rFonts w:ascii="Arial" w:hAnsi="Arial" w:cs="Arial"/>
          <w:sz w:val="24"/>
          <w:szCs w:val="24"/>
        </w:rPr>
        <w:t xml:space="preserve">einer </w:t>
      </w:r>
      <w:r w:rsidR="00210B7E" w:rsidRPr="00210B7E">
        <w:rPr>
          <w:rFonts w:ascii="Arial" w:hAnsi="Arial" w:cs="Arial"/>
          <w:sz w:val="24"/>
          <w:szCs w:val="24"/>
        </w:rPr>
        <w:t>Spektralanalyse</w:t>
      </w:r>
      <w:r w:rsidRPr="00210B7E">
        <w:rPr>
          <w:rFonts w:ascii="Arial" w:hAnsi="Arial" w:cs="Arial"/>
          <w:sz w:val="24"/>
          <w:szCs w:val="24"/>
        </w:rPr>
        <w:t xml:space="preserve"> für</w:t>
      </w:r>
      <w:r w:rsidRPr="00154824">
        <w:rPr>
          <w:rFonts w:ascii="Arial" w:hAnsi="Arial" w:cs="Arial"/>
          <w:sz w:val="24"/>
          <w:szCs w:val="24"/>
        </w:rPr>
        <w:t xml:space="preserve"> die chemische Charakterisierung von Materialien. </w:t>
      </w:r>
      <w:r>
        <w:rPr>
          <w:rFonts w:ascii="Arial" w:hAnsi="Arial" w:cs="Arial"/>
          <w:sz w:val="24"/>
          <w:szCs w:val="24"/>
        </w:rPr>
        <w:t xml:space="preserve">Zur weiteren Ausstattung gehören </w:t>
      </w:r>
      <w:r w:rsidRPr="00154824">
        <w:rPr>
          <w:rFonts w:ascii="Arial" w:hAnsi="Arial" w:cs="Arial"/>
          <w:sz w:val="24"/>
          <w:szCs w:val="24"/>
        </w:rPr>
        <w:t>neueste Härte</w:t>
      </w:r>
      <w:r>
        <w:rPr>
          <w:rFonts w:ascii="Arial" w:hAnsi="Arial" w:cs="Arial"/>
          <w:sz w:val="24"/>
          <w:szCs w:val="24"/>
        </w:rPr>
        <w:t>prüfmaschinen von Buehler mit unterschiedlichen</w:t>
      </w:r>
      <w:r w:rsidRPr="00154824">
        <w:rPr>
          <w:rFonts w:ascii="Arial" w:hAnsi="Arial" w:cs="Arial"/>
          <w:sz w:val="24"/>
          <w:szCs w:val="24"/>
        </w:rPr>
        <w:t xml:space="preserve"> Automatisierungs</w:t>
      </w:r>
      <w:r>
        <w:rPr>
          <w:rFonts w:ascii="Arial" w:hAnsi="Arial" w:cs="Arial"/>
          <w:sz w:val="24"/>
          <w:szCs w:val="24"/>
        </w:rPr>
        <w:t xml:space="preserve">graden </w:t>
      </w:r>
      <w:r w:rsidRPr="00154824">
        <w:rPr>
          <w:rFonts w:ascii="Arial" w:hAnsi="Arial" w:cs="Arial"/>
          <w:sz w:val="24"/>
          <w:szCs w:val="24"/>
        </w:rPr>
        <w:t xml:space="preserve">und </w:t>
      </w:r>
      <w:r>
        <w:rPr>
          <w:rFonts w:ascii="Arial" w:hAnsi="Arial" w:cs="Arial"/>
          <w:sz w:val="24"/>
          <w:szCs w:val="24"/>
        </w:rPr>
        <w:t xml:space="preserve">Anwendungsbereichen sowie </w:t>
      </w:r>
      <w:r w:rsidRPr="00154824">
        <w:rPr>
          <w:rFonts w:ascii="Arial" w:hAnsi="Arial" w:cs="Arial"/>
          <w:sz w:val="24"/>
          <w:szCs w:val="24"/>
        </w:rPr>
        <w:t>Mikroskope</w:t>
      </w:r>
      <w:r>
        <w:rPr>
          <w:rFonts w:ascii="Arial" w:hAnsi="Arial" w:cs="Arial"/>
          <w:sz w:val="24"/>
          <w:szCs w:val="24"/>
        </w:rPr>
        <w:t xml:space="preserve"> von Nikon</w:t>
      </w:r>
      <w:r w:rsidRPr="00154824">
        <w:rPr>
          <w:rFonts w:ascii="Arial" w:hAnsi="Arial" w:cs="Arial"/>
          <w:sz w:val="24"/>
          <w:szCs w:val="24"/>
        </w:rPr>
        <w:t xml:space="preserve">, die </w:t>
      </w:r>
      <w:r>
        <w:rPr>
          <w:rFonts w:ascii="Arial" w:hAnsi="Arial" w:cs="Arial"/>
          <w:sz w:val="24"/>
          <w:szCs w:val="24"/>
        </w:rPr>
        <w:t xml:space="preserve">sich in Verbindung mit der Buehler-eigenen </w:t>
      </w:r>
      <w:r w:rsidRPr="00154824">
        <w:rPr>
          <w:rFonts w:ascii="Arial" w:hAnsi="Arial" w:cs="Arial"/>
          <w:sz w:val="24"/>
          <w:szCs w:val="24"/>
        </w:rPr>
        <w:t xml:space="preserve">Bildanalysesoftware ideal für </w:t>
      </w:r>
      <w:r>
        <w:rPr>
          <w:rFonts w:ascii="Arial" w:hAnsi="Arial" w:cs="Arial"/>
          <w:sz w:val="24"/>
          <w:szCs w:val="24"/>
        </w:rPr>
        <w:t>materialographische Analysen eignen</w:t>
      </w:r>
      <w:r w:rsidRPr="00154824">
        <w:rPr>
          <w:rFonts w:ascii="Arial" w:hAnsi="Arial" w:cs="Arial"/>
          <w:sz w:val="24"/>
          <w:szCs w:val="24"/>
        </w:rPr>
        <w:t>.</w:t>
      </w:r>
    </w:p>
    <w:p w:rsidR="00154824" w:rsidRPr="00154824" w:rsidRDefault="00154824" w:rsidP="00154824">
      <w:pPr>
        <w:spacing w:before="120" w:after="120" w:line="360" w:lineRule="exact"/>
        <w:rPr>
          <w:rFonts w:ascii="Arial" w:hAnsi="Arial" w:cs="Arial"/>
          <w:sz w:val="24"/>
          <w:szCs w:val="24"/>
        </w:rPr>
      </w:pPr>
      <w:r>
        <w:rPr>
          <w:rFonts w:ascii="Arial" w:hAnsi="Arial" w:cs="Arial"/>
          <w:sz w:val="24"/>
          <w:szCs w:val="24"/>
        </w:rPr>
        <w:t xml:space="preserve">Dazu </w:t>
      </w:r>
      <w:r w:rsidRPr="00154824">
        <w:rPr>
          <w:rFonts w:ascii="Arial" w:hAnsi="Arial" w:cs="Arial"/>
          <w:sz w:val="24"/>
          <w:szCs w:val="24"/>
        </w:rPr>
        <w:t xml:space="preserve">Dr. Evans Mogire, </w:t>
      </w:r>
      <w:r>
        <w:rPr>
          <w:rFonts w:ascii="Arial" w:hAnsi="Arial" w:cs="Arial"/>
          <w:sz w:val="24"/>
          <w:szCs w:val="24"/>
        </w:rPr>
        <w:t xml:space="preserve">Buehlers </w:t>
      </w:r>
      <w:r w:rsidRPr="00154824">
        <w:rPr>
          <w:rFonts w:ascii="Arial" w:hAnsi="Arial" w:cs="Arial"/>
          <w:sz w:val="24"/>
          <w:szCs w:val="24"/>
        </w:rPr>
        <w:t xml:space="preserve">europäischer Technik- und Laborleiter: „Mit dem neuen </w:t>
      </w:r>
      <w:r>
        <w:rPr>
          <w:rFonts w:ascii="Arial" w:hAnsi="Arial" w:cs="Arial"/>
          <w:sz w:val="24"/>
          <w:szCs w:val="24"/>
        </w:rPr>
        <w:t>Solution</w:t>
      </w:r>
      <w:r w:rsidR="002D0E6A">
        <w:rPr>
          <w:rFonts w:ascii="Arial" w:hAnsi="Arial" w:cs="Arial"/>
          <w:sz w:val="24"/>
          <w:szCs w:val="24"/>
        </w:rPr>
        <w:t>s</w:t>
      </w:r>
      <w:r>
        <w:rPr>
          <w:rFonts w:ascii="Arial" w:hAnsi="Arial" w:cs="Arial"/>
          <w:sz w:val="24"/>
          <w:szCs w:val="24"/>
        </w:rPr>
        <w:t xml:space="preserve"> Centre </w:t>
      </w:r>
      <w:r w:rsidRPr="00154824">
        <w:rPr>
          <w:rFonts w:ascii="Arial" w:hAnsi="Arial" w:cs="Arial"/>
          <w:sz w:val="24"/>
          <w:szCs w:val="24"/>
        </w:rPr>
        <w:t xml:space="preserve">können </w:t>
      </w:r>
      <w:r>
        <w:rPr>
          <w:rFonts w:ascii="Arial" w:hAnsi="Arial" w:cs="Arial"/>
          <w:sz w:val="24"/>
          <w:szCs w:val="24"/>
        </w:rPr>
        <w:t xml:space="preserve">wir jetzt noch besser auf </w:t>
      </w:r>
      <w:r w:rsidRPr="00154824">
        <w:rPr>
          <w:rFonts w:ascii="Arial" w:hAnsi="Arial" w:cs="Arial"/>
          <w:sz w:val="24"/>
          <w:szCs w:val="24"/>
        </w:rPr>
        <w:t>komplexe Kundenanwendungen oder technische An</w:t>
      </w:r>
      <w:r>
        <w:rPr>
          <w:rFonts w:ascii="Arial" w:hAnsi="Arial" w:cs="Arial"/>
          <w:sz w:val="24"/>
          <w:szCs w:val="24"/>
        </w:rPr>
        <w:t>fragen zu materialograph</w:t>
      </w:r>
      <w:r w:rsidRPr="00154824">
        <w:rPr>
          <w:rFonts w:ascii="Arial" w:hAnsi="Arial" w:cs="Arial"/>
          <w:sz w:val="24"/>
          <w:szCs w:val="24"/>
        </w:rPr>
        <w:t>i</w:t>
      </w:r>
      <w:r>
        <w:rPr>
          <w:rFonts w:ascii="Arial" w:hAnsi="Arial" w:cs="Arial"/>
          <w:sz w:val="24"/>
          <w:szCs w:val="24"/>
        </w:rPr>
        <w:t xml:space="preserve">schen Themen eingehen. Darüber hinaus bietet es uns komfortable Möglichkeiten zur </w:t>
      </w:r>
      <w:r w:rsidRPr="00154824">
        <w:rPr>
          <w:rFonts w:ascii="Arial" w:hAnsi="Arial" w:cs="Arial"/>
          <w:sz w:val="24"/>
          <w:szCs w:val="24"/>
        </w:rPr>
        <w:t xml:space="preserve">Durchführung und </w:t>
      </w:r>
      <w:r>
        <w:rPr>
          <w:rFonts w:ascii="Arial" w:hAnsi="Arial" w:cs="Arial"/>
          <w:sz w:val="24"/>
          <w:szCs w:val="24"/>
        </w:rPr>
        <w:t xml:space="preserve">Ausrichtung </w:t>
      </w:r>
      <w:r w:rsidRPr="00154824">
        <w:rPr>
          <w:rFonts w:ascii="Arial" w:hAnsi="Arial" w:cs="Arial"/>
          <w:sz w:val="24"/>
          <w:szCs w:val="24"/>
        </w:rPr>
        <w:t xml:space="preserve">von Seminaren und Schulungen </w:t>
      </w:r>
      <w:r>
        <w:rPr>
          <w:rFonts w:ascii="Arial" w:hAnsi="Arial" w:cs="Arial"/>
          <w:sz w:val="24"/>
          <w:szCs w:val="24"/>
        </w:rPr>
        <w:t>zu diesem Themenkreis</w:t>
      </w:r>
      <w:r w:rsidRPr="00154824">
        <w:rPr>
          <w:rFonts w:ascii="Arial" w:hAnsi="Arial" w:cs="Arial"/>
          <w:sz w:val="24"/>
          <w:szCs w:val="24"/>
        </w:rPr>
        <w:t>. Die Zusammenarbeit mit WMG</w:t>
      </w:r>
      <w:r>
        <w:rPr>
          <w:rFonts w:ascii="Arial" w:hAnsi="Arial" w:cs="Arial"/>
          <w:sz w:val="24"/>
          <w:szCs w:val="24"/>
        </w:rPr>
        <w:t xml:space="preserve"> </w:t>
      </w:r>
      <w:r w:rsidRPr="00154824">
        <w:rPr>
          <w:rFonts w:ascii="Arial" w:hAnsi="Arial" w:cs="Arial"/>
          <w:sz w:val="24"/>
          <w:szCs w:val="24"/>
        </w:rPr>
        <w:t xml:space="preserve">ist </w:t>
      </w:r>
      <w:r>
        <w:rPr>
          <w:rFonts w:ascii="Arial" w:hAnsi="Arial" w:cs="Arial"/>
          <w:sz w:val="24"/>
          <w:szCs w:val="24"/>
        </w:rPr>
        <w:t xml:space="preserve">dabei </w:t>
      </w:r>
      <w:r w:rsidRPr="00154824">
        <w:rPr>
          <w:rFonts w:ascii="Arial" w:hAnsi="Arial" w:cs="Arial"/>
          <w:sz w:val="24"/>
          <w:szCs w:val="24"/>
        </w:rPr>
        <w:t xml:space="preserve">eine Win-Win-Beziehung, </w:t>
      </w:r>
      <w:r>
        <w:rPr>
          <w:rFonts w:ascii="Arial" w:hAnsi="Arial" w:cs="Arial"/>
          <w:sz w:val="24"/>
          <w:szCs w:val="24"/>
        </w:rPr>
        <w:t xml:space="preserve">die den örtlichen </w:t>
      </w:r>
      <w:r w:rsidRPr="00154824">
        <w:rPr>
          <w:rFonts w:ascii="Arial" w:hAnsi="Arial" w:cs="Arial"/>
          <w:sz w:val="24"/>
          <w:szCs w:val="24"/>
        </w:rPr>
        <w:t>Materialwissenschaftler</w:t>
      </w:r>
      <w:r>
        <w:rPr>
          <w:rFonts w:ascii="Arial" w:hAnsi="Arial" w:cs="Arial"/>
          <w:sz w:val="24"/>
          <w:szCs w:val="24"/>
        </w:rPr>
        <w:t>n</w:t>
      </w:r>
      <w:r w:rsidRPr="00154824">
        <w:rPr>
          <w:rFonts w:ascii="Arial" w:hAnsi="Arial" w:cs="Arial"/>
          <w:sz w:val="24"/>
          <w:szCs w:val="24"/>
        </w:rPr>
        <w:t xml:space="preserve"> </w:t>
      </w:r>
      <w:r>
        <w:rPr>
          <w:rFonts w:ascii="Arial" w:hAnsi="Arial" w:cs="Arial"/>
          <w:sz w:val="24"/>
          <w:szCs w:val="24"/>
        </w:rPr>
        <w:t xml:space="preserve">ebenso wie </w:t>
      </w:r>
      <w:r w:rsidRPr="00154824">
        <w:rPr>
          <w:rFonts w:ascii="Arial" w:hAnsi="Arial" w:cs="Arial"/>
          <w:sz w:val="24"/>
          <w:szCs w:val="24"/>
        </w:rPr>
        <w:t xml:space="preserve">Bühler </w:t>
      </w:r>
      <w:r>
        <w:rPr>
          <w:rFonts w:ascii="Arial" w:hAnsi="Arial" w:cs="Arial"/>
          <w:sz w:val="24"/>
          <w:szCs w:val="24"/>
        </w:rPr>
        <w:t xml:space="preserve">hervorragende </w:t>
      </w:r>
      <w:r w:rsidRPr="00154824">
        <w:rPr>
          <w:rFonts w:ascii="Arial" w:hAnsi="Arial" w:cs="Arial"/>
          <w:sz w:val="24"/>
          <w:szCs w:val="24"/>
        </w:rPr>
        <w:t>Möglichkeit</w:t>
      </w:r>
      <w:r>
        <w:rPr>
          <w:rFonts w:ascii="Arial" w:hAnsi="Arial" w:cs="Arial"/>
          <w:sz w:val="24"/>
          <w:szCs w:val="24"/>
        </w:rPr>
        <w:t>en bietet</w:t>
      </w:r>
      <w:r w:rsidRPr="00154824">
        <w:rPr>
          <w:rFonts w:ascii="Arial" w:hAnsi="Arial" w:cs="Arial"/>
          <w:sz w:val="24"/>
          <w:szCs w:val="24"/>
        </w:rPr>
        <w:t xml:space="preserve">, </w:t>
      </w:r>
      <w:r>
        <w:rPr>
          <w:rFonts w:ascii="Arial" w:hAnsi="Arial" w:cs="Arial"/>
          <w:sz w:val="24"/>
          <w:szCs w:val="24"/>
        </w:rPr>
        <w:t>um neueste</w:t>
      </w:r>
      <w:r w:rsidRPr="00154824">
        <w:rPr>
          <w:rFonts w:ascii="Arial" w:hAnsi="Arial" w:cs="Arial"/>
          <w:sz w:val="24"/>
          <w:szCs w:val="24"/>
        </w:rPr>
        <w:t xml:space="preserve"> </w:t>
      </w:r>
      <w:r>
        <w:rPr>
          <w:rFonts w:ascii="Arial" w:hAnsi="Arial" w:cs="Arial"/>
          <w:sz w:val="24"/>
          <w:szCs w:val="24"/>
        </w:rPr>
        <w:t>T</w:t>
      </w:r>
      <w:r w:rsidRPr="00154824">
        <w:rPr>
          <w:rFonts w:ascii="Arial" w:hAnsi="Arial" w:cs="Arial"/>
          <w:sz w:val="24"/>
          <w:szCs w:val="24"/>
        </w:rPr>
        <w:t xml:space="preserve">echnologien </w:t>
      </w:r>
      <w:r>
        <w:rPr>
          <w:rFonts w:ascii="Arial" w:hAnsi="Arial" w:cs="Arial"/>
          <w:sz w:val="24"/>
          <w:szCs w:val="24"/>
        </w:rPr>
        <w:t xml:space="preserve">zur Charakterisierung von </w:t>
      </w:r>
      <w:r w:rsidRPr="00154824">
        <w:rPr>
          <w:rFonts w:ascii="Arial" w:hAnsi="Arial" w:cs="Arial"/>
          <w:sz w:val="24"/>
          <w:szCs w:val="24"/>
        </w:rPr>
        <w:t>Metall-, Polymer-, Keramik- und Verbundwerkstoffe</w:t>
      </w:r>
      <w:r>
        <w:rPr>
          <w:rFonts w:ascii="Arial" w:hAnsi="Arial" w:cs="Arial"/>
          <w:sz w:val="24"/>
          <w:szCs w:val="24"/>
        </w:rPr>
        <w:t>n</w:t>
      </w:r>
      <w:r w:rsidRPr="00154824">
        <w:rPr>
          <w:rFonts w:ascii="Arial" w:hAnsi="Arial" w:cs="Arial"/>
          <w:sz w:val="24"/>
          <w:szCs w:val="24"/>
        </w:rPr>
        <w:t xml:space="preserve"> </w:t>
      </w:r>
      <w:r>
        <w:rPr>
          <w:rFonts w:ascii="Arial" w:hAnsi="Arial" w:cs="Arial"/>
          <w:sz w:val="24"/>
          <w:szCs w:val="24"/>
        </w:rPr>
        <w:t>zu nutzen</w:t>
      </w:r>
      <w:r w:rsidRPr="00154824">
        <w:rPr>
          <w:rFonts w:ascii="Arial" w:hAnsi="Arial" w:cs="Arial"/>
          <w:sz w:val="24"/>
          <w:szCs w:val="24"/>
        </w:rPr>
        <w:t>.</w:t>
      </w:r>
      <w:r>
        <w:rPr>
          <w:rFonts w:ascii="Arial" w:hAnsi="Arial" w:cs="Arial"/>
          <w:sz w:val="24"/>
          <w:szCs w:val="24"/>
        </w:rPr>
        <w:t>“</w:t>
      </w:r>
    </w:p>
    <w:p w:rsidR="00154824" w:rsidRPr="00154824" w:rsidRDefault="00154824" w:rsidP="00154824">
      <w:pPr>
        <w:spacing w:before="120" w:after="120" w:line="360" w:lineRule="exact"/>
        <w:rPr>
          <w:rFonts w:ascii="Arial" w:hAnsi="Arial" w:cs="Arial"/>
          <w:sz w:val="24"/>
          <w:szCs w:val="24"/>
        </w:rPr>
      </w:pPr>
      <w:r>
        <w:rPr>
          <w:rFonts w:ascii="Arial" w:hAnsi="Arial" w:cs="Arial"/>
          <w:sz w:val="24"/>
          <w:szCs w:val="24"/>
        </w:rPr>
        <w:t xml:space="preserve">Und </w:t>
      </w:r>
      <w:r w:rsidRPr="00154824">
        <w:rPr>
          <w:rFonts w:ascii="Arial" w:hAnsi="Arial" w:cs="Arial"/>
          <w:sz w:val="24"/>
          <w:szCs w:val="24"/>
        </w:rPr>
        <w:t xml:space="preserve">Paul Johnson, Technical Services Manager von WMG, fügte hinzu: „Dieses </w:t>
      </w:r>
      <w:r>
        <w:rPr>
          <w:rFonts w:ascii="Arial" w:hAnsi="Arial" w:cs="Arial"/>
          <w:sz w:val="24"/>
          <w:szCs w:val="24"/>
        </w:rPr>
        <w:t xml:space="preserve">hervorragend </w:t>
      </w:r>
      <w:r w:rsidRPr="00154824">
        <w:rPr>
          <w:rFonts w:ascii="Arial" w:hAnsi="Arial" w:cs="Arial"/>
          <w:sz w:val="24"/>
          <w:szCs w:val="24"/>
        </w:rPr>
        <w:t xml:space="preserve">ausgestattete Labor für </w:t>
      </w:r>
      <w:r>
        <w:rPr>
          <w:rFonts w:ascii="Arial" w:hAnsi="Arial" w:cs="Arial"/>
          <w:sz w:val="24"/>
          <w:szCs w:val="24"/>
        </w:rPr>
        <w:t xml:space="preserve">die Materialographie </w:t>
      </w:r>
      <w:r w:rsidRPr="00154824">
        <w:rPr>
          <w:rFonts w:ascii="Arial" w:hAnsi="Arial" w:cs="Arial"/>
          <w:sz w:val="24"/>
          <w:szCs w:val="24"/>
        </w:rPr>
        <w:t xml:space="preserve">bietet eine wertvolle Ressource für die gesamte Gruppe. </w:t>
      </w:r>
      <w:r>
        <w:rPr>
          <w:rFonts w:ascii="Arial" w:hAnsi="Arial" w:cs="Arial"/>
          <w:sz w:val="24"/>
          <w:szCs w:val="24"/>
        </w:rPr>
        <w:t>Sie gibt uns d</w:t>
      </w:r>
      <w:r w:rsidRPr="00154824">
        <w:rPr>
          <w:rFonts w:ascii="Arial" w:hAnsi="Arial" w:cs="Arial"/>
          <w:sz w:val="24"/>
          <w:szCs w:val="24"/>
        </w:rPr>
        <w:t xml:space="preserve">ie Möglichkeit, </w:t>
      </w:r>
      <w:r>
        <w:rPr>
          <w:rFonts w:ascii="Arial" w:hAnsi="Arial" w:cs="Arial"/>
          <w:sz w:val="24"/>
          <w:szCs w:val="24"/>
        </w:rPr>
        <w:t xml:space="preserve">in diesem Bereich </w:t>
      </w:r>
      <w:r w:rsidRPr="00154824">
        <w:rPr>
          <w:rFonts w:ascii="Arial" w:hAnsi="Arial" w:cs="Arial"/>
          <w:sz w:val="24"/>
          <w:szCs w:val="24"/>
        </w:rPr>
        <w:t xml:space="preserve">mit einem führenden Entwickler, Hersteller und Lieferanten zusammenzuarbeiten, </w:t>
      </w:r>
      <w:r>
        <w:rPr>
          <w:rFonts w:ascii="Arial" w:hAnsi="Arial" w:cs="Arial"/>
          <w:sz w:val="24"/>
          <w:szCs w:val="24"/>
        </w:rPr>
        <w:t xml:space="preserve">der stets modernste, bestens gewartete Geräte vorhält, während </w:t>
      </w:r>
      <w:r w:rsidRPr="00154824">
        <w:rPr>
          <w:rFonts w:ascii="Arial" w:hAnsi="Arial" w:cs="Arial"/>
          <w:sz w:val="24"/>
          <w:szCs w:val="24"/>
        </w:rPr>
        <w:t xml:space="preserve">Bühler </w:t>
      </w:r>
      <w:r>
        <w:rPr>
          <w:rFonts w:ascii="Arial" w:hAnsi="Arial" w:cs="Arial"/>
          <w:sz w:val="24"/>
          <w:szCs w:val="24"/>
        </w:rPr>
        <w:t>durch die Arbeit mit neuesten von uns entwickelten Materialien Erfahrungen für die Weitere</w:t>
      </w:r>
      <w:r w:rsidRPr="00154824">
        <w:rPr>
          <w:rFonts w:ascii="Arial" w:hAnsi="Arial" w:cs="Arial"/>
          <w:sz w:val="24"/>
          <w:szCs w:val="24"/>
        </w:rPr>
        <w:t xml:space="preserve">ntwicklung seiner Produktpalette </w:t>
      </w:r>
      <w:r>
        <w:rPr>
          <w:rFonts w:ascii="Arial" w:hAnsi="Arial" w:cs="Arial"/>
          <w:sz w:val="24"/>
          <w:szCs w:val="24"/>
        </w:rPr>
        <w:t>sammeln kann.</w:t>
      </w:r>
      <w:r w:rsidRPr="00154824">
        <w:rPr>
          <w:rFonts w:ascii="Arial" w:hAnsi="Arial" w:cs="Arial"/>
          <w:sz w:val="24"/>
          <w:szCs w:val="24"/>
        </w:rPr>
        <w:t>“</w:t>
      </w:r>
    </w:p>
    <w:p w:rsidR="00B04619" w:rsidRPr="00EB77A9" w:rsidRDefault="00B04619" w:rsidP="00B32A5F">
      <w:pPr>
        <w:spacing w:before="12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Centre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32A5F">
      <w:pPr>
        <w:spacing w:before="12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B32A5F">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2" w:history="1">
        <w:r w:rsidRPr="009D0D1C">
          <w:rPr>
            <w:rStyle w:val="Hyperlink"/>
            <w:rFonts w:ascii="Arial" w:hAnsi="Arial" w:cs="Arial"/>
            <w:i/>
            <w:sz w:val="24"/>
            <w:szCs w:val="24"/>
          </w:rPr>
          <w:t>www.konsens.de/buehler.html</w:t>
        </w:r>
      </w:hyperlink>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60" w:rsidRDefault="00100F60" w:rsidP="00995D5B">
      <w:pPr>
        <w:spacing w:after="0" w:line="240" w:lineRule="auto"/>
      </w:pPr>
      <w:r>
        <w:separator/>
      </w:r>
    </w:p>
  </w:endnote>
  <w:endnote w:type="continuationSeparator" w:id="0">
    <w:p w:rsidR="00100F60" w:rsidRDefault="00100F60" w:rsidP="00995D5B">
      <w:pPr>
        <w:spacing w:after="0" w:line="240" w:lineRule="auto"/>
      </w:pPr>
      <w:r>
        <w:continuationSeparator/>
      </w:r>
    </w:p>
  </w:endnote>
  <w:endnote w:type="continuationNotice" w:id="1">
    <w:p w:rsidR="00100F60" w:rsidRDefault="00100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5A7B34">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4E6E82">
      <w:rPr>
        <w:rStyle w:val="Seitenzahl"/>
        <w:rFonts w:ascii="Arial" w:hAnsi="Arial" w:cs="Arial"/>
        <w:noProof/>
        <w:sz w:val="20"/>
        <w:szCs w:val="20"/>
      </w:rPr>
      <w:fldChar w:fldCharType="begin"/>
    </w:r>
    <w:r w:rsidR="004E6E82">
      <w:rPr>
        <w:rStyle w:val="Seitenzahl"/>
        <w:rFonts w:ascii="Arial" w:hAnsi="Arial" w:cs="Arial"/>
        <w:noProof/>
        <w:sz w:val="20"/>
        <w:szCs w:val="20"/>
      </w:rPr>
      <w:instrText xml:space="preserve"> NUMPAGES   \* MERGEFORMAT </w:instrText>
    </w:r>
    <w:r w:rsidR="004E6E82">
      <w:rPr>
        <w:rStyle w:val="Seitenzahl"/>
        <w:rFonts w:ascii="Arial" w:hAnsi="Arial" w:cs="Arial"/>
        <w:noProof/>
        <w:sz w:val="20"/>
        <w:szCs w:val="20"/>
      </w:rPr>
      <w:fldChar w:fldCharType="separate"/>
    </w:r>
    <w:r w:rsidR="005A7B34">
      <w:rPr>
        <w:rStyle w:val="Seitenzahl"/>
        <w:rFonts w:ascii="Arial" w:hAnsi="Arial" w:cs="Arial"/>
        <w:noProof/>
        <w:sz w:val="20"/>
        <w:szCs w:val="20"/>
      </w:rPr>
      <w:t>2</w:t>
    </w:r>
    <w:r w:rsidR="004E6E82">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7AF8">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7AF8"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5A7B34">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4E6E82">
      <w:rPr>
        <w:rStyle w:val="Seitenzahl"/>
        <w:rFonts w:ascii="Arial" w:hAnsi="Arial" w:cs="Arial"/>
        <w:noProof/>
        <w:sz w:val="20"/>
        <w:szCs w:val="20"/>
      </w:rPr>
      <w:fldChar w:fldCharType="begin"/>
    </w:r>
    <w:r w:rsidR="004E6E82">
      <w:rPr>
        <w:rStyle w:val="Seitenzahl"/>
        <w:rFonts w:ascii="Arial" w:hAnsi="Arial" w:cs="Arial"/>
        <w:noProof/>
        <w:sz w:val="20"/>
        <w:szCs w:val="20"/>
      </w:rPr>
      <w:instrText xml:space="preserve"> NUMPAGES   \* MERGEFORMAT </w:instrText>
    </w:r>
    <w:r w:rsidR="004E6E82">
      <w:rPr>
        <w:rStyle w:val="Seitenzahl"/>
        <w:rFonts w:ascii="Arial" w:hAnsi="Arial" w:cs="Arial"/>
        <w:noProof/>
        <w:sz w:val="20"/>
        <w:szCs w:val="20"/>
      </w:rPr>
      <w:fldChar w:fldCharType="separate"/>
    </w:r>
    <w:r w:rsidR="005A7B34">
      <w:rPr>
        <w:rStyle w:val="Seitenzahl"/>
        <w:rFonts w:ascii="Arial" w:hAnsi="Arial" w:cs="Arial"/>
        <w:noProof/>
        <w:sz w:val="20"/>
        <w:szCs w:val="20"/>
      </w:rPr>
      <w:t>2</w:t>
    </w:r>
    <w:r w:rsidR="004E6E82">
      <w:rPr>
        <w:rStyle w:val="Seitenzahl"/>
        <w:rFonts w:ascii="Arial" w:hAnsi="Arial" w:cs="Arial"/>
        <w:noProof/>
        <w:sz w:val="20"/>
        <w:szCs w:val="20"/>
      </w:rPr>
      <w:fldChar w:fldCharType="end"/>
    </w:r>
    <w:r w:rsidRPr="00CD7AF8">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7AF8">
      <w:rPr>
        <w:rFonts w:ascii="Arial" w:hAnsi="Arial" w:cs="Arial"/>
        <w:color w:val="000000"/>
        <w:sz w:val="17"/>
        <w:szCs w:val="17"/>
        <w:lang w:eastAsia="de-DE"/>
      </w:rPr>
      <w:t xml:space="preserve">Buehler – ITW Test &amp; Measurement GmbH – </w:t>
    </w:r>
    <w:r w:rsidR="004151E1" w:rsidRPr="00CD7AF8">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60" w:rsidRDefault="00100F60" w:rsidP="00995D5B">
      <w:pPr>
        <w:spacing w:after="0" w:line="240" w:lineRule="auto"/>
      </w:pPr>
      <w:r>
        <w:separator/>
      </w:r>
    </w:p>
  </w:footnote>
  <w:footnote w:type="continuationSeparator" w:id="0">
    <w:p w:rsidR="00100F60" w:rsidRDefault="00100F60" w:rsidP="00995D5B">
      <w:pPr>
        <w:spacing w:after="0" w:line="240" w:lineRule="auto"/>
      </w:pPr>
      <w:r>
        <w:continuationSeparator/>
      </w:r>
    </w:p>
  </w:footnote>
  <w:footnote w:type="continuationNotice" w:id="1">
    <w:p w:rsidR="00100F60" w:rsidRDefault="00100F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lang w:eastAsia="de-DE"/>
      </w:rPr>
      <w:drawing>
        <wp:inline distT="0" distB="0" distL="0" distR="0" wp14:anchorId="0E080F0D" wp14:editId="663628DB">
          <wp:extent cx="2247265" cy="778510"/>
          <wp:effectExtent l="0" t="0" r="635" b="254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E220B">
      <w:trPr>
        <w:trHeight w:val="2697"/>
      </w:trPr>
      <w:tc>
        <w:tcPr>
          <w:tcW w:w="4606" w:type="dxa"/>
          <w:shd w:val="clear" w:color="auto" w:fill="auto"/>
        </w:tcPr>
        <w:p w:rsidR="00D62807" w:rsidRPr="005E220B" w:rsidRDefault="00D62807" w:rsidP="00BB2585">
          <w:pPr>
            <w:tabs>
              <w:tab w:val="right" w:pos="9072"/>
            </w:tabs>
            <w:spacing w:line="240" w:lineRule="auto"/>
            <w:rPr>
              <w:rFonts w:ascii="Arial" w:hAnsi="Arial" w:cs="Arial"/>
              <w:bCs/>
              <w:sz w:val="20"/>
              <w:szCs w:val="20"/>
              <w:lang w:eastAsia="de-DE"/>
            </w:rPr>
          </w:pPr>
        </w:p>
        <w:p w:rsidR="005E220B" w:rsidRPr="005E220B" w:rsidRDefault="005E220B" w:rsidP="00BB2585">
          <w:pPr>
            <w:tabs>
              <w:tab w:val="right" w:pos="9072"/>
            </w:tabs>
            <w:spacing w:line="240" w:lineRule="auto"/>
            <w:rPr>
              <w:rFonts w:ascii="Arial" w:hAnsi="Arial" w:cs="Arial"/>
              <w:bCs/>
              <w:sz w:val="20"/>
              <w:szCs w:val="20"/>
              <w:lang w:eastAsia="de-DE"/>
            </w:rPr>
          </w:pPr>
        </w:p>
      </w:tc>
      <w:tc>
        <w:tcPr>
          <w:tcW w:w="4626" w:type="dxa"/>
          <w:shd w:val="clear" w:color="auto" w:fill="auto"/>
        </w:tcPr>
        <w:p w:rsidR="00B04619" w:rsidRDefault="00A55730" w:rsidP="00B04619">
          <w:pPr>
            <w:tabs>
              <w:tab w:val="right" w:pos="9072"/>
            </w:tabs>
            <w:spacing w:after="0" w:line="240" w:lineRule="auto"/>
            <w:jc w:val="right"/>
          </w:pPr>
          <w:r>
            <w:rPr>
              <w:noProof/>
              <w:lang w:eastAsia="de-DE"/>
            </w:rPr>
            <w:drawing>
              <wp:inline distT="0" distB="0" distL="0" distR="0" wp14:anchorId="46CA502C" wp14:editId="5A727010">
                <wp:extent cx="2247265" cy="778510"/>
                <wp:effectExtent l="0" t="0" r="635" b="254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
              <w:bCs/>
              <w:sz w:val="24"/>
              <w:szCs w:val="24"/>
              <w:lang w:eastAsia="de-DE"/>
            </w:rPr>
          </w:pPr>
        </w:p>
        <w:p w:rsidR="00B04619" w:rsidRPr="00CD7AF8"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eastAsia="de-DE"/>
            </w:rPr>
          </w:pPr>
          <w:r w:rsidRPr="00CD7AF8">
            <w:rPr>
              <w:rFonts w:ascii="Arial" w:hAnsi="Arial" w:cs="Arial"/>
              <w:bCs/>
              <w:sz w:val="20"/>
              <w:szCs w:val="20"/>
              <w:lang w:val="en-US" w:eastAsia="de-DE"/>
            </w:rPr>
            <w:t>ITW Test &amp; Measurement GmbH</w:t>
          </w:r>
        </w:p>
        <w:p w:rsidR="00B04619" w:rsidRPr="00CD7AF8"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eastAsia="de-DE"/>
            </w:rPr>
          </w:pPr>
          <w:r w:rsidRPr="00CD7AF8">
            <w:rPr>
              <w:rFonts w:ascii="Arial" w:hAnsi="Arial" w:cs="Arial"/>
              <w:bCs/>
              <w:sz w:val="20"/>
              <w:szCs w:val="20"/>
              <w:lang w:val="en-US" w:eastAsia="de-DE"/>
            </w:rPr>
            <w:t>Bo</w:t>
          </w:r>
          <w:r w:rsidR="005E220B" w:rsidRPr="00CD7AF8">
            <w:rPr>
              <w:rFonts w:ascii="Arial" w:hAnsi="Arial" w:cs="Arial"/>
              <w:bCs/>
              <w:sz w:val="20"/>
              <w:szCs w:val="20"/>
              <w:lang w:val="en-US" w:eastAsia="de-DE"/>
            </w:rPr>
            <w:t>schstraße 10, D-73734 Esslingen</w:t>
          </w:r>
        </w:p>
        <w:p w:rsidR="00B04619" w:rsidRDefault="00B04619" w:rsidP="005E220B">
          <w:pPr>
            <w:tabs>
              <w:tab w:val="left" w:pos="4750"/>
              <w:tab w:val="left" w:pos="5387"/>
            </w:tabs>
            <w:autoSpaceDE w:val="0"/>
            <w:autoSpaceDN w:val="0"/>
            <w:adjustRightInd w:val="0"/>
            <w:spacing w:after="0" w:line="240" w:lineRule="auto"/>
            <w:ind w:left="1206"/>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5A7B34"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5E220B" w:rsidRDefault="005E220B" w:rsidP="00D62807">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lang w:eastAsia="de-DE"/>
      </w:rPr>
    </w:pPr>
  </w:p>
  <w:p w:rsidR="00813C16" w:rsidRPr="00D62807" w:rsidRDefault="00D62807" w:rsidP="005E220B">
    <w:pPr>
      <w:tabs>
        <w:tab w:val="left" w:pos="4395"/>
        <w:tab w:val="left" w:pos="5387"/>
      </w:tabs>
      <w:autoSpaceDE w:val="0"/>
      <w:autoSpaceDN w:val="0"/>
      <w:adjustRightInd w:val="0"/>
      <w:spacing w:after="0" w:line="240" w:lineRule="auto"/>
      <w:ind w:left="5812" w:right="1"/>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107"/>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0F60"/>
    <w:rsid w:val="00102163"/>
    <w:rsid w:val="00106A14"/>
    <w:rsid w:val="00107B4B"/>
    <w:rsid w:val="0011226D"/>
    <w:rsid w:val="0012382F"/>
    <w:rsid w:val="00132969"/>
    <w:rsid w:val="00132DBC"/>
    <w:rsid w:val="00133645"/>
    <w:rsid w:val="00134513"/>
    <w:rsid w:val="00134E9F"/>
    <w:rsid w:val="0014301E"/>
    <w:rsid w:val="00154824"/>
    <w:rsid w:val="00163DA1"/>
    <w:rsid w:val="00163F31"/>
    <w:rsid w:val="001640C2"/>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12E4"/>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B7E"/>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0E6A"/>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AB3"/>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6EA"/>
    <w:rsid w:val="00366DD5"/>
    <w:rsid w:val="00370A4F"/>
    <w:rsid w:val="00371ACC"/>
    <w:rsid w:val="00372978"/>
    <w:rsid w:val="003747BB"/>
    <w:rsid w:val="00381F0C"/>
    <w:rsid w:val="003820A7"/>
    <w:rsid w:val="00390E52"/>
    <w:rsid w:val="003923F3"/>
    <w:rsid w:val="003A051B"/>
    <w:rsid w:val="003A12E3"/>
    <w:rsid w:val="003A796F"/>
    <w:rsid w:val="003A7E64"/>
    <w:rsid w:val="003B1DFF"/>
    <w:rsid w:val="003B3D28"/>
    <w:rsid w:val="003B5092"/>
    <w:rsid w:val="003B5264"/>
    <w:rsid w:val="003B6233"/>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32FC6"/>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6E82"/>
    <w:rsid w:val="004E7DFB"/>
    <w:rsid w:val="004F18C9"/>
    <w:rsid w:val="004F2E40"/>
    <w:rsid w:val="005011F1"/>
    <w:rsid w:val="00503F7B"/>
    <w:rsid w:val="00510FFD"/>
    <w:rsid w:val="00511000"/>
    <w:rsid w:val="005131D3"/>
    <w:rsid w:val="00515D91"/>
    <w:rsid w:val="00523393"/>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A7B34"/>
    <w:rsid w:val="005B1B4A"/>
    <w:rsid w:val="005C43C7"/>
    <w:rsid w:val="005C4EFB"/>
    <w:rsid w:val="005D39D3"/>
    <w:rsid w:val="005D3A0A"/>
    <w:rsid w:val="005D463A"/>
    <w:rsid w:val="005E08CB"/>
    <w:rsid w:val="005E1C2B"/>
    <w:rsid w:val="005E220B"/>
    <w:rsid w:val="005E4F4D"/>
    <w:rsid w:val="005E556D"/>
    <w:rsid w:val="005E6193"/>
    <w:rsid w:val="005F0F51"/>
    <w:rsid w:val="005F1367"/>
    <w:rsid w:val="005F2989"/>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1E0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7722A"/>
    <w:rsid w:val="00884CFB"/>
    <w:rsid w:val="00884F52"/>
    <w:rsid w:val="00892DD1"/>
    <w:rsid w:val="00897491"/>
    <w:rsid w:val="008A1598"/>
    <w:rsid w:val="008A4C5C"/>
    <w:rsid w:val="008A514F"/>
    <w:rsid w:val="008B45A6"/>
    <w:rsid w:val="008C1F2C"/>
    <w:rsid w:val="008C6AF4"/>
    <w:rsid w:val="008C6D57"/>
    <w:rsid w:val="008D0856"/>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5878"/>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2A5F"/>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AF8"/>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516"/>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591"/>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55621"/>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B754C"/>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NichtaufgelsteErwhnung1">
    <w:name w:val="Nicht aufgelöste Erwähnung1"/>
    <w:basedOn w:val="Absatz-Standardschriftart"/>
    <w:uiPriority w:val="99"/>
    <w:semiHidden/>
    <w:unhideWhenUsed/>
    <w:rsid w:val="00372978"/>
    <w:rPr>
      <w:color w:val="605E5C"/>
      <w:shd w:val="clear" w:color="auto" w:fill="E1DFDD"/>
    </w:rPr>
  </w:style>
  <w:style w:type="character" w:customStyle="1" w:styleId="UnresolvedMention">
    <w:name w:val="Unresolved Mention"/>
    <w:basedOn w:val="Absatz-Standardschriftart"/>
    <w:uiPriority w:val="99"/>
    <w:semiHidden/>
    <w:unhideWhenUsed/>
    <w:rsid w:val="00100F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NichtaufgelsteErwhnung1">
    <w:name w:val="Nicht aufgelöste Erwähnung1"/>
    <w:basedOn w:val="Absatz-Standardschriftart"/>
    <w:uiPriority w:val="99"/>
    <w:semiHidden/>
    <w:unhideWhenUsed/>
    <w:rsid w:val="00372978"/>
    <w:rPr>
      <w:color w:val="605E5C"/>
      <w:shd w:val="clear" w:color="auto" w:fill="E1DFDD"/>
    </w:rPr>
  </w:style>
  <w:style w:type="character" w:customStyle="1" w:styleId="UnresolvedMention">
    <w:name w:val="Unresolved Mention"/>
    <w:basedOn w:val="Absatz-Standardschriftart"/>
    <w:uiPriority w:val="99"/>
    <w:semiHidden/>
    <w:unhideWhenUsed/>
    <w:rsid w:val="00100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0FC7-2CB1-4312-BB5C-F72675C0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D305897C.dotm</Template>
  <TotalTime>0</TotalTime>
  <Pages>2</Pages>
  <Words>631</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4598</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4</cp:revision>
  <cp:lastPrinted>2018-04-17T14:47:00Z</cp:lastPrinted>
  <dcterms:created xsi:type="dcterms:W3CDTF">2019-05-16T08:35:00Z</dcterms:created>
  <dcterms:modified xsi:type="dcterms:W3CDTF">2019-06-03T08:07:00Z</dcterms:modified>
</cp:coreProperties>
</file>