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DB0" w:rsidRPr="00235ED0" w:rsidRDefault="00235ED0" w:rsidP="0015773D">
      <w:pPr>
        <w:pStyle w:val="berschrift1"/>
        <w:spacing w:line="240" w:lineRule="auto"/>
      </w:pPr>
      <w:r w:rsidRPr="00235ED0">
        <w:t>Triaxial cables made with Teflo</w:t>
      </w:r>
      <w:r>
        <w:t>n™ fluoroplastics from Chemours</w:t>
      </w:r>
      <w:r>
        <w:br/>
      </w:r>
      <w:r w:rsidRPr="00235ED0">
        <w:t>enable very high measuring accuracy in the nanometer range</w:t>
      </w:r>
    </w:p>
    <w:p w:rsidR="004F283E" w:rsidRPr="00235ED0" w:rsidRDefault="004F283E" w:rsidP="004F283E">
      <w:pPr>
        <w:rPr>
          <w:rFonts w:ascii="Arial" w:hAnsi="Arial" w:cs="Arial"/>
        </w:rPr>
      </w:pPr>
    </w:p>
    <w:p w:rsidR="00B33576" w:rsidRDefault="007E7CB8" w:rsidP="001748F3">
      <w:pPr>
        <w:rPr>
          <w:rFonts w:ascii="Arial" w:hAnsi="Arial" w:cs="Arial"/>
        </w:rPr>
      </w:pPr>
      <w:r>
        <w:rPr>
          <w:rFonts w:ascii="Arial" w:hAnsi="Arial" w:cs="Arial"/>
          <w:b/>
        </w:rPr>
        <w:t>Geneva/Switzerland</w:t>
      </w:r>
      <w:r w:rsidR="0015773D" w:rsidRPr="001748F3">
        <w:rPr>
          <w:rFonts w:ascii="Arial" w:hAnsi="Arial" w:cs="Arial"/>
        </w:rPr>
        <w:t>,</w:t>
      </w:r>
      <w:r w:rsidR="00B33576">
        <w:rPr>
          <w:rFonts w:ascii="Arial" w:hAnsi="Arial" w:cs="Arial"/>
        </w:rPr>
        <w:t xml:space="preserve"> </w:t>
      </w:r>
      <w:r w:rsidR="000F51D8" w:rsidRPr="001748F3">
        <w:rPr>
          <w:rFonts w:ascii="Arial" w:hAnsi="Arial" w:cs="Arial"/>
        </w:rPr>
        <w:t>April</w:t>
      </w:r>
      <w:r w:rsidR="00BB18C5" w:rsidRPr="001748F3">
        <w:rPr>
          <w:rFonts w:ascii="Arial" w:hAnsi="Arial" w:cs="Arial"/>
        </w:rPr>
        <w:t xml:space="preserve"> </w:t>
      </w:r>
      <w:r w:rsidR="000F51D8" w:rsidRPr="001748F3">
        <w:rPr>
          <w:rFonts w:ascii="Arial" w:hAnsi="Arial" w:cs="Arial"/>
        </w:rPr>
        <w:t>2016</w:t>
      </w:r>
      <w:r w:rsidR="0015773D" w:rsidRPr="001748F3">
        <w:rPr>
          <w:rFonts w:ascii="Arial" w:hAnsi="Arial" w:cs="Arial"/>
        </w:rPr>
        <w:t xml:space="preserve"> –</w:t>
      </w:r>
      <w:r w:rsidR="00570B10" w:rsidRPr="001748F3">
        <w:rPr>
          <w:rFonts w:ascii="Arial" w:hAnsi="Arial" w:cs="Arial"/>
        </w:rPr>
        <w:t xml:space="preserve"> </w:t>
      </w:r>
      <w:r w:rsidR="00B33576" w:rsidRPr="00B33576">
        <w:rPr>
          <w:rFonts w:ascii="Arial" w:hAnsi="Arial" w:cs="Arial"/>
        </w:rPr>
        <w:t>The Chemours Company (“Chemours”) (NYSE: CC), a global chemistry company with leading market positions in titanium technologies, fluoroproducts and chemical solutions,</w:t>
      </w:r>
      <w:r w:rsidR="00B33576">
        <w:rPr>
          <w:rFonts w:ascii="Arial" w:hAnsi="Arial" w:cs="Arial"/>
        </w:rPr>
        <w:t xml:space="preserve"> announces that </w:t>
      </w:r>
      <w:r w:rsidR="00C95BDC" w:rsidRPr="001748F3">
        <w:rPr>
          <w:rFonts w:ascii="Arial" w:hAnsi="Arial" w:cs="Arial"/>
        </w:rPr>
        <w:t>HEW-KABEL, Wipperfürth/Germany (</w:t>
      </w:r>
      <w:r w:rsidR="00C95BDC" w:rsidRPr="00C95BDC">
        <w:rPr>
          <w:rFonts w:ascii="Arial" w:hAnsi="Arial" w:cs="Arial"/>
        </w:rPr>
        <w:t>www.hew-kabel.com</w:t>
      </w:r>
      <w:r w:rsidR="00C95BDC" w:rsidRPr="001748F3">
        <w:rPr>
          <w:rFonts w:ascii="Arial" w:hAnsi="Arial" w:cs="Arial"/>
        </w:rPr>
        <w:t>)</w:t>
      </w:r>
      <w:r w:rsidR="00C95BDC">
        <w:rPr>
          <w:rFonts w:ascii="Arial" w:hAnsi="Arial" w:cs="Arial"/>
        </w:rPr>
        <w:t xml:space="preserve"> </w:t>
      </w:r>
      <w:r w:rsidR="00B33576">
        <w:rPr>
          <w:rFonts w:ascii="Arial" w:hAnsi="Arial" w:cs="Arial"/>
        </w:rPr>
        <w:t>uses Teflon</w:t>
      </w:r>
      <w:r w:rsidR="00B33576" w:rsidRPr="001748F3">
        <w:rPr>
          <w:rFonts w:ascii="Arial" w:hAnsi="Arial" w:cs="Arial"/>
        </w:rPr>
        <w:t>™</w:t>
      </w:r>
      <w:r w:rsidR="00B33576">
        <w:rPr>
          <w:rFonts w:ascii="Arial" w:hAnsi="Arial" w:cs="Arial"/>
        </w:rPr>
        <w:t xml:space="preserve"> fluoroplastics from Chemours</w:t>
      </w:r>
      <w:r w:rsidR="00C95BDC">
        <w:rPr>
          <w:rFonts w:ascii="Arial" w:hAnsi="Arial" w:cs="Arial"/>
        </w:rPr>
        <w:t xml:space="preserve"> for triaxial cables used in high-precision measuring devices</w:t>
      </w:r>
      <w:r w:rsidR="00B33576">
        <w:rPr>
          <w:rFonts w:ascii="Arial" w:hAnsi="Arial" w:cs="Arial"/>
        </w:rPr>
        <w:t>.</w:t>
      </w:r>
    </w:p>
    <w:p w:rsidR="001748F3" w:rsidRPr="001748F3" w:rsidRDefault="001748F3" w:rsidP="001748F3">
      <w:pPr>
        <w:rPr>
          <w:rFonts w:ascii="Arial" w:hAnsi="Arial" w:cs="Arial"/>
        </w:rPr>
      </w:pPr>
      <w:r w:rsidRPr="001748F3">
        <w:rPr>
          <w:rFonts w:ascii="Arial" w:hAnsi="Arial" w:cs="Arial"/>
        </w:rPr>
        <w:t>Capacitive sensors from Micro-Epsilon, Ortenburg</w:t>
      </w:r>
      <w:r>
        <w:rPr>
          <w:rFonts w:ascii="Arial" w:hAnsi="Arial" w:cs="Arial"/>
        </w:rPr>
        <w:t>/Germany</w:t>
      </w:r>
      <w:r w:rsidRPr="001748F3">
        <w:rPr>
          <w:rFonts w:ascii="Arial" w:hAnsi="Arial" w:cs="Arial"/>
        </w:rPr>
        <w:t xml:space="preserve"> (www.micro-epsilon.de), are designed for contactless path, distance and position measurements, and ensure outstanding accuracy and stability. So that the measurements are not impaired by outside influences, use is made of special triaxial cables from HEW-KABEL. Thanks to their structure and </w:t>
      </w:r>
      <w:r w:rsidR="00970FAD">
        <w:rPr>
          <w:rFonts w:ascii="Arial" w:hAnsi="Arial" w:cs="Arial"/>
        </w:rPr>
        <w:t xml:space="preserve">the </w:t>
      </w:r>
      <w:r w:rsidRPr="001748F3">
        <w:rPr>
          <w:rFonts w:ascii="Arial" w:hAnsi="Arial" w:cs="Arial"/>
        </w:rPr>
        <w:t>combination of two Teflon™ fluorop</w:t>
      </w:r>
      <w:r w:rsidR="00970FAD">
        <w:rPr>
          <w:rFonts w:ascii="Arial" w:hAnsi="Arial" w:cs="Arial"/>
        </w:rPr>
        <w:t>lastic</w:t>
      </w:r>
      <w:r w:rsidRPr="001748F3">
        <w:rPr>
          <w:rFonts w:ascii="Arial" w:hAnsi="Arial" w:cs="Arial"/>
        </w:rPr>
        <w:t xml:space="preserve"> types from Chemours, these cables have very good electrical properties such as extremely low noise voltage. They thus contribute to the high measuring accuracy of up to 0.2 nm – a figure that corresponds approximately to the diameter of a cesium atom. Typical fields of application include the automation industry, in particular semi-conductor technology and photolithography. </w:t>
      </w:r>
    </w:p>
    <w:p w:rsidR="001748F3" w:rsidRPr="001748F3" w:rsidRDefault="001748F3" w:rsidP="001748F3">
      <w:pPr>
        <w:rPr>
          <w:rFonts w:ascii="Arial" w:hAnsi="Arial" w:cs="Arial"/>
        </w:rPr>
      </w:pPr>
      <w:r w:rsidRPr="001748F3">
        <w:rPr>
          <w:rFonts w:ascii="Arial" w:hAnsi="Arial" w:cs="Arial"/>
        </w:rPr>
        <w:t xml:space="preserve">A special characteristic of these cables is the banding. HEW-KABEL has developed its own highly conductive PTFE film for this because conventional films available on the market did not have the necessary quality in combination with high conductivity. The base material used is Teflon™ 669N X from Chemours. The main reasons for choosing this material were its good compounding and processing properties. The material also has good mechanical properties even with high contents of conductive additives, and can be stripped mechanically. </w:t>
      </w:r>
    </w:p>
    <w:p w:rsidR="001748F3" w:rsidRPr="001748F3" w:rsidRDefault="001748F3" w:rsidP="001748F3">
      <w:pPr>
        <w:rPr>
          <w:rFonts w:ascii="Arial" w:hAnsi="Arial" w:cs="Arial"/>
        </w:rPr>
      </w:pPr>
      <w:r w:rsidRPr="001748F3">
        <w:rPr>
          <w:rFonts w:ascii="Arial" w:hAnsi="Arial" w:cs="Arial"/>
        </w:rPr>
        <w:t>For the insulation and sheathings, HEW-KABEL uses Teflon™ FEP 100 X fluorop</w:t>
      </w:r>
      <w:r w:rsidR="004833BC">
        <w:rPr>
          <w:rFonts w:ascii="Arial" w:hAnsi="Arial" w:cs="Arial"/>
        </w:rPr>
        <w:t>lastic</w:t>
      </w:r>
      <w:r w:rsidRPr="001748F3">
        <w:rPr>
          <w:rFonts w:ascii="Arial" w:hAnsi="Arial" w:cs="Arial"/>
        </w:rPr>
        <w:t xml:space="preserve"> from Chemours, a melt-extrudable copolymer of tetrafluoroethylene and hexafluoropropylene. The material is free of additives, has very high chemical resistance and temperature stability, good electrical properties and relatively low permittivity. It also has low outgassing, which is particularly important for applications in a vacuum or clean room. Thanks to the excellent processing properties of Teflon™ FEP 100 X, insulating and dielectric layers with low wall thicknesses and very small diameters can be produced. </w:t>
      </w:r>
    </w:p>
    <w:p w:rsidR="001748F3" w:rsidRPr="001748F3" w:rsidRDefault="001748F3" w:rsidP="001748F3">
      <w:pPr>
        <w:rPr>
          <w:rFonts w:ascii="Arial" w:hAnsi="Arial" w:cs="Arial"/>
        </w:rPr>
      </w:pPr>
      <w:r w:rsidRPr="001748F3">
        <w:rPr>
          <w:rFonts w:ascii="Arial" w:hAnsi="Arial" w:cs="Arial"/>
        </w:rPr>
        <w:t xml:space="preserve">Both of the Teflon™ grades used by HEW-KABEL also have extremely low flammability. The triaxial cables produced from them are classified to UL 444 in the highest fire protection category of CMP (CMP = </w:t>
      </w:r>
      <w:r w:rsidR="00327D3D">
        <w:rPr>
          <w:rFonts w:ascii="Arial" w:hAnsi="Arial" w:cs="Arial"/>
        </w:rPr>
        <w:t>communication</w:t>
      </w:r>
      <w:r w:rsidRPr="001748F3">
        <w:rPr>
          <w:rFonts w:ascii="Arial" w:hAnsi="Arial" w:cs="Arial"/>
        </w:rPr>
        <w:t xml:space="preserve"> plenum). They are noted for their very high flame retardancy and low fume/smoke development. </w:t>
      </w:r>
    </w:p>
    <w:p w:rsidR="001748F3" w:rsidRPr="001748F3" w:rsidRDefault="001748F3" w:rsidP="001748F3">
      <w:pPr>
        <w:rPr>
          <w:rFonts w:ascii="Arial" w:hAnsi="Arial" w:cs="Arial"/>
        </w:rPr>
      </w:pPr>
      <w:r w:rsidRPr="001748F3">
        <w:rPr>
          <w:rFonts w:ascii="Arial" w:hAnsi="Arial" w:cs="Arial"/>
        </w:rPr>
        <w:t xml:space="preserve">One example of an application for the capacitive sensors from Micro-Epsilon is a system for measuring the thickness of silicon wafers for the production of photovoltaic cells or semi-conductors. The wafers are measured for their wedgeness and flatness. After sawing, the wafers are subjected to a complex machining stage to attain optimum planarity. With semi-conductor wafers with a thickness of e.g. 900 µm, the flatness </w:t>
      </w:r>
      <w:r w:rsidRPr="001748F3">
        <w:rPr>
          <w:rFonts w:ascii="Arial" w:hAnsi="Arial" w:cs="Arial"/>
        </w:rPr>
        <w:lastRenderedPageBreak/>
        <w:t xml:space="preserve">must be in the range of below 5 nm. During the course of the various processing steps from lapping and etching through to polishing, the wafers have to be examined several times. </w:t>
      </w:r>
    </w:p>
    <w:p w:rsidR="0009228F" w:rsidRPr="001748F3" w:rsidRDefault="001748F3" w:rsidP="001748F3">
      <w:pPr>
        <w:rPr>
          <w:rFonts w:ascii="Arial" w:hAnsi="Arial" w:cs="Arial"/>
        </w:rPr>
      </w:pPr>
      <w:r w:rsidRPr="001748F3">
        <w:rPr>
          <w:rFonts w:ascii="Arial" w:hAnsi="Arial" w:cs="Arial"/>
        </w:rPr>
        <w:t>Further information on Teflon™ fluoro</w:t>
      </w:r>
      <w:r w:rsidR="00882D9B">
        <w:rPr>
          <w:rFonts w:ascii="Arial" w:hAnsi="Arial" w:cs="Arial"/>
        </w:rPr>
        <w:t>plastics</w:t>
      </w:r>
      <w:r w:rsidRPr="001748F3">
        <w:rPr>
          <w:rFonts w:ascii="Arial" w:hAnsi="Arial" w:cs="Arial"/>
        </w:rPr>
        <w:t xml:space="preserve"> from Chemours for cable applications can be found on the Internet at www.chemours.com/Cabling_Solutions/en_US/products/index.html</w:t>
      </w:r>
    </w:p>
    <w:p w:rsidR="00300882" w:rsidRPr="00300882" w:rsidRDefault="00FD1804" w:rsidP="00300882">
      <w:pPr>
        <w:spacing w:line="240" w:lineRule="auto"/>
        <w:rPr>
          <w:rFonts w:ascii="Arial" w:hAnsi="Arial" w:cs="Arial"/>
          <w:sz w:val="18"/>
          <w:szCs w:val="18"/>
        </w:rPr>
      </w:pPr>
      <w:r>
        <w:rPr>
          <w:rFonts w:ascii="Arial" w:hAnsi="Arial" w:cs="Arial"/>
          <w:b/>
          <w:color w:val="F79646" w:themeColor="accent6"/>
          <w:sz w:val="18"/>
          <w:szCs w:val="18"/>
        </w:rPr>
        <w:t>About</w:t>
      </w:r>
      <w:r w:rsidR="00D1457E" w:rsidRPr="00300882">
        <w:rPr>
          <w:rFonts w:ascii="Arial" w:hAnsi="Arial" w:cs="Arial"/>
          <w:b/>
          <w:color w:val="F79646" w:themeColor="accent6"/>
          <w:sz w:val="18"/>
          <w:szCs w:val="18"/>
        </w:rPr>
        <w:t xml:space="preserve"> HEW-</w:t>
      </w:r>
      <w:r w:rsidR="000379B3" w:rsidRPr="00300882">
        <w:rPr>
          <w:rFonts w:ascii="Arial" w:hAnsi="Arial" w:cs="Arial"/>
          <w:b/>
          <w:color w:val="F79646" w:themeColor="accent6"/>
          <w:sz w:val="18"/>
          <w:szCs w:val="18"/>
        </w:rPr>
        <w:t xml:space="preserve"> KABEL</w:t>
      </w:r>
      <w:r w:rsidR="00D1457E" w:rsidRPr="00300882">
        <w:rPr>
          <w:rFonts w:ascii="Arial" w:hAnsi="Arial" w:cs="Arial"/>
        </w:rPr>
        <w:br/>
      </w:r>
      <w:r w:rsidR="00300882" w:rsidRPr="00300882">
        <w:rPr>
          <w:rFonts w:ascii="Arial" w:hAnsi="Arial" w:cs="Arial"/>
          <w:sz w:val="18"/>
          <w:szCs w:val="18"/>
        </w:rPr>
        <w:t>HEW-KABEL is a medium-sized company in Wipperfürth, 50 km east of Cologne. We employ more than 300 people in research and development, and production and sales. Their qualifications are always kept up to date through continuous training. From technical design to production to sales, we offer everything from one source.</w:t>
      </w:r>
      <w:r w:rsidR="00300882">
        <w:rPr>
          <w:rFonts w:ascii="Arial" w:hAnsi="Arial" w:cs="Arial"/>
          <w:sz w:val="18"/>
          <w:szCs w:val="18"/>
        </w:rPr>
        <w:t xml:space="preserve"> </w:t>
      </w:r>
      <w:r w:rsidR="00300882" w:rsidRPr="00300882">
        <w:rPr>
          <w:rFonts w:ascii="Arial" w:hAnsi="Arial" w:cs="Arial"/>
          <w:sz w:val="18"/>
          <w:szCs w:val="18"/>
        </w:rPr>
        <w:t>Using its many years of know-how and experience, HEW-KABEL designs, develops and manufactures customer-specific cable solutions for various industrial market segments, where miniaturization, flexibility or special durability are required. Fields of application include the automotive industry, the aerospace industry, medical equipment, robotics, instrumentation and control technology, sensor technology, traffic technology, high frequency technology as well as mechanical engineering.</w:t>
      </w:r>
    </w:p>
    <w:p w:rsidR="00D80FE2" w:rsidRPr="00D80FE2" w:rsidRDefault="00D80FE2" w:rsidP="00D80FE2">
      <w:pPr>
        <w:pStyle w:val="Boilerplate"/>
        <w:spacing w:before="240"/>
        <w:rPr>
          <w:rFonts w:ascii="Arial" w:hAnsi="Arial" w:cs="Arial"/>
          <w:lang w:val="en-US"/>
        </w:rPr>
      </w:pPr>
      <w:r w:rsidRPr="00300882">
        <w:rPr>
          <w:rFonts w:ascii="Arial" w:hAnsi="Arial" w:cs="Arial"/>
          <w:b/>
          <w:color w:val="F79646" w:themeColor="accent6"/>
          <w:lang w:val="en-US"/>
        </w:rPr>
        <w:t>About The Chemours Company</w:t>
      </w:r>
      <w:r w:rsidR="00300882">
        <w:rPr>
          <w:rFonts w:ascii="Arial" w:hAnsi="Arial" w:cs="Arial"/>
          <w:b/>
          <w:color w:val="F79646" w:themeColor="accent6"/>
          <w:lang w:val="en-US"/>
        </w:rPr>
        <w:br/>
      </w:r>
      <w:r w:rsidR="009B5E52" w:rsidRPr="009B5E52">
        <w:rPr>
          <w:rFonts w:ascii="Arial" w:hAnsi="Arial" w:cs="Arial"/>
          <w:lang w:val="en-US"/>
        </w:rPr>
        <w:t>The Chemours Company (NYSE: CC) helps create a colorful, capable and cleaner world through the power of chemistry.  Chemours is a global leader in titanium technologies, fluoroproducts and chemical solutions, providing its customers with solutions in a wide range of industries with market-defining products, application expertise and chemistry-based innovations.  Chemours ingredients are found in plastics and coatings, refrigeration and air conditioning, mining and oil refining operations and general industrial manufacturing.  Our flagship products include prominent brands such as Teflon™, Ti-Pure™, Krytox™, Viton™, Opteon™ and Nafion™. Chemours has approximately 8,100 employees across 35 manufacturing sites serving more than 5,000 customers in North America, Latin America, Asia-Pacific and Europe. Chemours is headquartered in Wilmington, Delaware and is listed on the NYSE under the symbol CC. For more information, please visit chemours.com or follow Chemours on Twitter at @chemours.</w:t>
      </w:r>
    </w:p>
    <w:p w:rsidR="00F00E23" w:rsidRPr="00D80FE2" w:rsidRDefault="00F00E23" w:rsidP="0015773D">
      <w:pPr>
        <w:tabs>
          <w:tab w:val="left" w:pos="3220"/>
        </w:tabs>
        <w:spacing w:line="240" w:lineRule="auto"/>
        <w:ind w:left="1440" w:right="720"/>
        <w:rPr>
          <w:rFonts w:ascii="Arial" w:hAnsi="Arial" w:cs="Arial"/>
          <w:color w:val="000000" w:themeColor="text1"/>
          <w:szCs w:val="20"/>
        </w:rPr>
      </w:pPr>
    </w:p>
    <w:p w:rsidR="00D80FE2" w:rsidRPr="00300882" w:rsidRDefault="00BF6DB0" w:rsidP="008C21FD">
      <w:pPr>
        <w:tabs>
          <w:tab w:val="left" w:pos="3220"/>
        </w:tabs>
        <w:spacing w:line="240" w:lineRule="auto"/>
        <w:ind w:left="1440" w:right="720"/>
        <w:jc w:val="center"/>
        <w:rPr>
          <w:rFonts w:ascii="Arial" w:hAnsi="Arial" w:cs="Arial"/>
          <w:color w:val="000000" w:themeColor="text1"/>
          <w:szCs w:val="20"/>
        </w:rPr>
      </w:pPr>
      <w:r w:rsidRPr="00300882">
        <w:rPr>
          <w:rFonts w:ascii="Arial" w:hAnsi="Arial" w:cs="Arial"/>
          <w:color w:val="000000" w:themeColor="text1"/>
          <w:szCs w:val="20"/>
        </w:rPr>
        <w:t># # #</w:t>
      </w:r>
    </w:p>
    <w:p w:rsidR="00D80FE2" w:rsidRDefault="00D80FE2" w:rsidP="00894BA2">
      <w:pPr>
        <w:tabs>
          <w:tab w:val="left" w:pos="3220"/>
        </w:tabs>
        <w:ind w:left="1440" w:right="-12"/>
        <w:rPr>
          <w:rFonts w:ascii="Arial" w:hAnsi="Arial" w:cs="Arial"/>
          <w:color w:val="000000" w:themeColor="text1"/>
          <w:szCs w:val="20"/>
        </w:rPr>
      </w:pPr>
      <w:r w:rsidRPr="00E04317">
        <w:rPr>
          <w:rFonts w:ascii="Arial" w:hAnsi="Arial" w:cs="Arial"/>
          <w:color w:val="000000" w:themeColor="text1"/>
          <w:szCs w:val="20"/>
        </w:rPr>
        <w:t>Chemours™ and the Chemours Logo are trademarks or registered trademarks of The Chemours Company</w:t>
      </w:r>
      <w:r>
        <w:rPr>
          <w:rFonts w:ascii="Arial" w:hAnsi="Arial" w:cs="Arial"/>
          <w:color w:val="000000" w:themeColor="text1"/>
          <w:szCs w:val="20"/>
        </w:rPr>
        <w:t>.</w:t>
      </w:r>
    </w:p>
    <w:p w:rsidR="00FD1804" w:rsidRDefault="00FD1804" w:rsidP="00326418">
      <w:pPr>
        <w:spacing w:line="240" w:lineRule="auto"/>
        <w:rPr>
          <w:rFonts w:ascii="Arial" w:hAnsi="Arial" w:cs="Arial"/>
          <w:lang w:val="de-DE"/>
        </w:rPr>
      </w:pPr>
      <w:r>
        <w:rPr>
          <w:rFonts w:ascii="Arial" w:hAnsi="Arial" w:cs="Arial"/>
          <w:noProof/>
          <w:lang w:val="de-DE" w:eastAsia="de-DE"/>
        </w:rPr>
        <w:drawing>
          <wp:inline distT="0" distB="0" distL="0" distR="0">
            <wp:extent cx="2562896" cy="1848117"/>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087 CH HEW-Kabel.jpg"/>
                    <pic:cNvPicPr/>
                  </pic:nvPicPr>
                  <pic:blipFill>
                    <a:blip r:embed="rId9">
                      <a:extLst>
                        <a:ext uri="{28A0092B-C50C-407E-A947-70E740481C1C}">
                          <a14:useLocalDpi xmlns:a14="http://schemas.microsoft.com/office/drawing/2010/main" val="0"/>
                        </a:ext>
                      </a:extLst>
                    </a:blip>
                    <a:stretch>
                      <a:fillRect/>
                    </a:stretch>
                  </pic:blipFill>
                  <pic:spPr>
                    <a:xfrm>
                      <a:off x="0" y="0"/>
                      <a:ext cx="2565876" cy="1850266"/>
                    </a:xfrm>
                    <a:prstGeom prst="rect">
                      <a:avLst/>
                    </a:prstGeom>
                  </pic:spPr>
                </pic:pic>
              </a:graphicData>
            </a:graphic>
          </wp:inline>
        </w:drawing>
      </w:r>
    </w:p>
    <w:p w:rsidR="00326418" w:rsidRPr="00FD1804" w:rsidRDefault="00FD1804" w:rsidP="00326418">
      <w:pPr>
        <w:spacing w:line="240" w:lineRule="auto"/>
        <w:rPr>
          <w:rFonts w:ascii="Arial" w:hAnsi="Arial" w:cs="Arial"/>
        </w:rPr>
      </w:pPr>
      <w:r w:rsidRPr="00FD1804">
        <w:rPr>
          <w:rFonts w:ascii="Arial" w:hAnsi="Arial" w:cs="Arial"/>
        </w:rPr>
        <w:t>Picture</w:t>
      </w:r>
      <w:r w:rsidR="00326418" w:rsidRPr="00FD1804">
        <w:rPr>
          <w:rFonts w:ascii="Arial" w:hAnsi="Arial" w:cs="Arial"/>
        </w:rPr>
        <w:t xml:space="preserve">: </w:t>
      </w:r>
      <w:r w:rsidR="00520823" w:rsidRPr="00FD1804">
        <w:rPr>
          <w:rFonts w:ascii="Arial" w:hAnsi="Arial" w:cs="Arial"/>
        </w:rPr>
        <w:t>Chemours</w:t>
      </w:r>
    </w:p>
    <w:p w:rsidR="00FD1804" w:rsidRDefault="00FD1804" w:rsidP="00894BA2">
      <w:pPr>
        <w:tabs>
          <w:tab w:val="left" w:pos="3220"/>
        </w:tabs>
        <w:spacing w:line="240" w:lineRule="auto"/>
        <w:ind w:right="-12"/>
        <w:rPr>
          <w:rFonts w:ascii="Arial" w:hAnsi="Arial" w:cs="Arial"/>
        </w:rPr>
      </w:pPr>
      <w:r w:rsidRPr="00FD1804">
        <w:rPr>
          <w:rFonts w:ascii="Arial" w:hAnsi="Arial" w:cs="Arial"/>
          <w:color w:val="000000" w:themeColor="text1"/>
          <w:szCs w:val="20"/>
        </w:rPr>
        <w:t>In order</w:t>
      </w:r>
      <w:r>
        <w:rPr>
          <w:rFonts w:ascii="Arial" w:hAnsi="Arial" w:cs="Arial"/>
          <w:color w:val="000000" w:themeColor="text1"/>
          <w:szCs w:val="20"/>
        </w:rPr>
        <w:t xml:space="preserve"> </w:t>
      </w:r>
      <w:r w:rsidRPr="00FD1804">
        <w:rPr>
          <w:rFonts w:ascii="Arial" w:hAnsi="Arial" w:cs="Arial"/>
          <w:color w:val="000000" w:themeColor="text1"/>
          <w:szCs w:val="20"/>
        </w:rPr>
        <w:t xml:space="preserve">to ensure the </w:t>
      </w:r>
      <w:r w:rsidRPr="001748F3">
        <w:rPr>
          <w:rFonts w:ascii="Arial" w:hAnsi="Arial" w:cs="Arial"/>
        </w:rPr>
        <w:t>high measuring accuracy</w:t>
      </w:r>
      <w:r>
        <w:rPr>
          <w:rFonts w:ascii="Arial" w:hAnsi="Arial" w:cs="Arial"/>
        </w:rPr>
        <w:t xml:space="preserve"> of </w:t>
      </w:r>
      <w:r w:rsidRPr="001748F3">
        <w:rPr>
          <w:rFonts w:ascii="Arial" w:hAnsi="Arial" w:cs="Arial"/>
        </w:rPr>
        <w:t>contactless path, distance and position measurements</w:t>
      </w:r>
      <w:r>
        <w:rPr>
          <w:rFonts w:ascii="Arial" w:hAnsi="Arial" w:cs="Arial"/>
        </w:rPr>
        <w:t xml:space="preserve"> with the help of capacitive sensors, Micro-Epsilon uses triaxial cables manufactured by HEW-KABEL. They combine two </w:t>
      </w:r>
      <w:r w:rsidRPr="001748F3">
        <w:rPr>
          <w:rFonts w:ascii="Arial" w:hAnsi="Arial" w:cs="Arial"/>
        </w:rPr>
        <w:t>Teflon™ fluorop</w:t>
      </w:r>
      <w:r>
        <w:rPr>
          <w:rFonts w:ascii="Arial" w:hAnsi="Arial" w:cs="Arial"/>
        </w:rPr>
        <w:t>lastic</w:t>
      </w:r>
      <w:r w:rsidRPr="001748F3">
        <w:rPr>
          <w:rFonts w:ascii="Arial" w:hAnsi="Arial" w:cs="Arial"/>
        </w:rPr>
        <w:t xml:space="preserve"> types from Chemours</w:t>
      </w:r>
      <w:r>
        <w:rPr>
          <w:rFonts w:ascii="Arial" w:hAnsi="Arial" w:cs="Arial"/>
        </w:rPr>
        <w:t>.</w:t>
      </w:r>
    </w:p>
    <w:p w:rsidR="00FD1804" w:rsidRPr="00FD1804" w:rsidRDefault="00FD1804" w:rsidP="0015773D">
      <w:pPr>
        <w:tabs>
          <w:tab w:val="left" w:pos="3220"/>
        </w:tabs>
        <w:spacing w:line="240" w:lineRule="auto"/>
        <w:ind w:right="720"/>
        <w:rPr>
          <w:rFonts w:ascii="Arial" w:hAnsi="Arial" w:cs="Arial"/>
          <w:color w:val="000000" w:themeColor="text1"/>
          <w:szCs w:val="20"/>
        </w:rPr>
      </w:pPr>
    </w:p>
    <w:p w:rsidR="00D80FE2" w:rsidRPr="00317795" w:rsidRDefault="00D80FE2" w:rsidP="00D80FE2">
      <w:pPr>
        <w:tabs>
          <w:tab w:val="left" w:pos="3220"/>
        </w:tabs>
        <w:spacing w:after="0" w:line="240" w:lineRule="auto"/>
        <w:ind w:right="720"/>
        <w:rPr>
          <w:rFonts w:ascii="Arial" w:hAnsi="Arial" w:cs="Arial"/>
          <w:b/>
          <w:color w:val="000000" w:themeColor="text1"/>
          <w:szCs w:val="20"/>
        </w:rPr>
      </w:pPr>
      <w:r w:rsidRPr="00317795">
        <w:rPr>
          <w:rFonts w:ascii="Arial" w:hAnsi="Arial" w:cs="Arial"/>
          <w:b/>
          <w:color w:val="000000" w:themeColor="text1"/>
          <w:szCs w:val="20"/>
        </w:rPr>
        <w:t>CONTACT:</w:t>
      </w:r>
    </w:p>
    <w:p w:rsidR="007E7CB8" w:rsidRPr="007E7CB8" w:rsidRDefault="007E7CB8" w:rsidP="007E7CB8">
      <w:pPr>
        <w:tabs>
          <w:tab w:val="left" w:pos="3220"/>
        </w:tabs>
        <w:spacing w:after="0" w:line="240" w:lineRule="auto"/>
        <w:ind w:right="720"/>
        <w:rPr>
          <w:rFonts w:ascii="Arial" w:hAnsi="Arial" w:cs="Arial"/>
          <w:i/>
          <w:color w:val="000000" w:themeColor="text1"/>
          <w:szCs w:val="20"/>
          <w:lang w:val="fr-FR"/>
        </w:rPr>
      </w:pPr>
      <w:r w:rsidRPr="007E7CB8">
        <w:rPr>
          <w:rFonts w:ascii="Arial" w:hAnsi="Arial" w:cs="Arial"/>
          <w:i/>
          <w:color w:val="000000" w:themeColor="text1"/>
          <w:szCs w:val="20"/>
          <w:lang w:val="fr-FR"/>
        </w:rPr>
        <w:t>Chemours International Operations Sarl</w:t>
      </w:r>
    </w:p>
    <w:p w:rsidR="007E7CB8" w:rsidRPr="007E7CB8" w:rsidRDefault="007E7CB8" w:rsidP="007E7CB8">
      <w:pPr>
        <w:tabs>
          <w:tab w:val="left" w:pos="3220"/>
        </w:tabs>
        <w:spacing w:after="0" w:line="240" w:lineRule="auto"/>
        <w:ind w:right="720"/>
        <w:rPr>
          <w:rFonts w:ascii="Arial" w:hAnsi="Arial" w:cs="Arial"/>
          <w:i/>
          <w:color w:val="000000" w:themeColor="text1"/>
          <w:szCs w:val="20"/>
          <w:lang w:val="fr-FR"/>
        </w:rPr>
      </w:pPr>
      <w:r w:rsidRPr="007E7CB8">
        <w:rPr>
          <w:rFonts w:ascii="Arial" w:hAnsi="Arial" w:cs="Arial"/>
          <w:i/>
          <w:color w:val="000000" w:themeColor="text1"/>
          <w:szCs w:val="20"/>
          <w:lang w:val="fr-FR"/>
        </w:rPr>
        <w:t xml:space="preserve">Chemin du Pavillon 2 </w:t>
      </w:r>
    </w:p>
    <w:p w:rsidR="007E7CB8" w:rsidRPr="007E7CB8" w:rsidRDefault="007E7CB8" w:rsidP="007E7CB8">
      <w:pPr>
        <w:tabs>
          <w:tab w:val="left" w:pos="3220"/>
        </w:tabs>
        <w:spacing w:after="0" w:line="240" w:lineRule="auto"/>
        <w:ind w:right="720"/>
        <w:rPr>
          <w:rFonts w:ascii="Arial" w:hAnsi="Arial" w:cs="Arial"/>
          <w:i/>
          <w:color w:val="000000" w:themeColor="text1"/>
          <w:szCs w:val="20"/>
        </w:rPr>
      </w:pPr>
      <w:r w:rsidRPr="007E7CB8">
        <w:rPr>
          <w:rFonts w:ascii="Arial" w:hAnsi="Arial" w:cs="Arial"/>
          <w:i/>
          <w:color w:val="000000" w:themeColor="text1"/>
          <w:szCs w:val="20"/>
        </w:rPr>
        <w:t xml:space="preserve">CH-1218 Le Grand Saconnex, </w:t>
      </w:r>
      <w:r>
        <w:rPr>
          <w:rFonts w:ascii="Arial" w:hAnsi="Arial" w:cs="Arial"/>
          <w:i/>
          <w:color w:val="000000" w:themeColor="text1"/>
          <w:szCs w:val="20"/>
        </w:rPr>
        <w:t>Geneva</w:t>
      </w:r>
      <w:bookmarkStart w:id="0" w:name="_GoBack"/>
      <w:bookmarkEnd w:id="0"/>
    </w:p>
    <w:p w:rsidR="007E7CB8" w:rsidRPr="007E7CB8" w:rsidRDefault="007E7CB8" w:rsidP="007E7CB8">
      <w:pPr>
        <w:tabs>
          <w:tab w:val="left" w:pos="3220"/>
        </w:tabs>
        <w:spacing w:after="0" w:line="240" w:lineRule="auto"/>
        <w:ind w:right="720"/>
        <w:rPr>
          <w:rFonts w:ascii="Arial" w:hAnsi="Arial" w:cs="Arial"/>
          <w:i/>
          <w:color w:val="000000" w:themeColor="text1"/>
          <w:szCs w:val="20"/>
        </w:rPr>
      </w:pPr>
      <w:r w:rsidRPr="007E7CB8">
        <w:rPr>
          <w:rFonts w:ascii="Arial" w:hAnsi="Arial" w:cs="Arial"/>
          <w:i/>
          <w:color w:val="000000" w:themeColor="text1"/>
          <w:szCs w:val="20"/>
        </w:rPr>
        <w:t>Lene Stosic</w:t>
      </w:r>
    </w:p>
    <w:p w:rsidR="007E7CB8" w:rsidRPr="007E7CB8" w:rsidRDefault="007E7CB8" w:rsidP="007E7CB8">
      <w:pPr>
        <w:tabs>
          <w:tab w:val="left" w:pos="3220"/>
        </w:tabs>
        <w:spacing w:after="0" w:line="240" w:lineRule="auto"/>
        <w:ind w:right="720"/>
        <w:rPr>
          <w:rFonts w:ascii="Arial" w:hAnsi="Arial" w:cs="Arial"/>
          <w:i/>
          <w:color w:val="000000" w:themeColor="text1"/>
          <w:szCs w:val="20"/>
        </w:rPr>
      </w:pPr>
      <w:r>
        <w:rPr>
          <w:rFonts w:ascii="Arial" w:hAnsi="Arial" w:cs="Arial"/>
          <w:i/>
          <w:color w:val="000000" w:themeColor="text1"/>
          <w:szCs w:val="20"/>
        </w:rPr>
        <w:t>Phone</w:t>
      </w:r>
      <w:r w:rsidRPr="007E7CB8">
        <w:rPr>
          <w:rFonts w:ascii="Arial" w:hAnsi="Arial" w:cs="Arial"/>
          <w:i/>
          <w:color w:val="000000" w:themeColor="text1"/>
          <w:szCs w:val="20"/>
        </w:rPr>
        <w:t>: +41 22 719 1622</w:t>
      </w:r>
    </w:p>
    <w:p w:rsidR="000E67B3" w:rsidRPr="007E7CB8" w:rsidRDefault="007E7CB8" w:rsidP="007E7CB8">
      <w:pPr>
        <w:tabs>
          <w:tab w:val="left" w:pos="3220"/>
        </w:tabs>
        <w:spacing w:after="0" w:line="240" w:lineRule="auto"/>
        <w:ind w:right="720"/>
        <w:rPr>
          <w:rFonts w:ascii="Arial" w:hAnsi="Arial" w:cs="Arial"/>
          <w:i/>
          <w:color w:val="0000FF" w:themeColor="hyperlink"/>
          <w:szCs w:val="20"/>
          <w:u w:val="single"/>
          <w:lang w:val="it-IT"/>
        </w:rPr>
      </w:pPr>
      <w:r>
        <w:rPr>
          <w:rFonts w:ascii="Arial" w:hAnsi="Arial" w:cs="Arial"/>
          <w:i/>
          <w:color w:val="000000" w:themeColor="text1"/>
          <w:szCs w:val="20"/>
          <w:lang w:val="it-IT"/>
        </w:rPr>
        <w:t>E-m</w:t>
      </w:r>
      <w:r w:rsidRPr="007E7CB8">
        <w:rPr>
          <w:rFonts w:ascii="Arial" w:hAnsi="Arial" w:cs="Arial"/>
          <w:i/>
          <w:color w:val="000000" w:themeColor="text1"/>
          <w:szCs w:val="20"/>
          <w:lang w:val="it-IT"/>
        </w:rPr>
        <w:t>ail: Lene.Stosic@chemours.com</w:t>
      </w:r>
    </w:p>
    <w:sectPr w:rsidR="000E67B3" w:rsidRPr="007E7CB8" w:rsidSect="00B52A33">
      <w:headerReference w:type="even" r:id="rId10"/>
      <w:headerReference w:type="default" r:id="rId11"/>
      <w:footerReference w:type="even" r:id="rId12"/>
      <w:footerReference w:type="default" r:id="rId13"/>
      <w:pgSz w:w="11907" w:h="16839" w:code="9"/>
      <w:pgMar w:top="2268" w:right="720" w:bottom="1440" w:left="0" w:header="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7DD" w:rsidRDefault="005147DD" w:rsidP="00240804">
      <w:r>
        <w:separator/>
      </w:r>
    </w:p>
  </w:endnote>
  <w:endnote w:type="continuationSeparator" w:id="0">
    <w:p w:rsidR="005147DD" w:rsidRDefault="005147DD" w:rsidP="00240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hemours Sans Book">
    <w:altName w:val="Arial"/>
    <w:panose1 w:val="00000000000000000000"/>
    <w:charset w:val="00"/>
    <w:family w:val="modern"/>
    <w:notTrueType/>
    <w:pitch w:val="variable"/>
    <w:sig w:usb0="A10002FF" w:usb1="5001607B" w:usb2="0000001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300000000000000"/>
    <w:charset w:val="88"/>
    <w:family w:val="roman"/>
    <w:pitch w:val="variable"/>
    <w:sig w:usb0="00000003" w:usb1="080E0000" w:usb2="00000016" w:usb3="00000000" w:csb0="00100001"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02" w:rsidRDefault="007E7CB8">
    <w:pPr>
      <w:pStyle w:val="Fuzeile"/>
    </w:pPr>
    <w:sdt>
      <w:sdtPr>
        <w:id w:val="969400743"/>
        <w:temporary/>
        <w:showingPlcHdr/>
      </w:sdtPr>
      <w:sdtEndPr/>
      <w:sdtContent>
        <w:r w:rsidR="00DD0302">
          <w:t>[Type text]</w:t>
        </w:r>
      </w:sdtContent>
    </w:sdt>
    <w:r w:rsidR="00DD0302">
      <w:ptab w:relativeTo="margin" w:alignment="center" w:leader="none"/>
    </w:r>
    <w:sdt>
      <w:sdtPr>
        <w:id w:val="969400748"/>
        <w:temporary/>
        <w:showingPlcHdr/>
      </w:sdtPr>
      <w:sdtEndPr/>
      <w:sdtContent>
        <w:r w:rsidR="00DD0302">
          <w:t>[Type text]</w:t>
        </w:r>
      </w:sdtContent>
    </w:sdt>
    <w:r w:rsidR="00DD0302">
      <w:ptab w:relativeTo="margin" w:alignment="right" w:leader="none"/>
    </w:r>
    <w:sdt>
      <w:sdtPr>
        <w:id w:val="969400753"/>
        <w:temporary/>
        <w:showingPlcHdr/>
      </w:sdtPr>
      <w:sdtEndPr/>
      <w:sdtContent>
        <w:r w:rsidR="00DD0302">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02" w:rsidRPr="00FC24FF" w:rsidRDefault="00DD0302" w:rsidP="00FC24FF">
    <w:pPr>
      <w:pStyle w:val="Fuzeile"/>
      <w:ind w:right="-720"/>
    </w:pPr>
    <w:r>
      <w:rPr>
        <w:noProof/>
        <w:lang w:val="de-DE" w:eastAsia="de-DE"/>
      </w:rPr>
      <w:drawing>
        <wp:inline distT="0" distB="0" distL="0" distR="0">
          <wp:extent cx="7768355" cy="2286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ours_footer.jpg"/>
                  <pic:cNvPicPr/>
                </pic:nvPicPr>
                <pic:blipFill>
                  <a:blip r:embed="rId1">
                    <a:extLst>
                      <a:ext uri="{28A0092B-C50C-407E-A947-70E740481C1C}">
                        <a14:useLocalDpi xmlns:a14="http://schemas.microsoft.com/office/drawing/2010/main" val="0"/>
                      </a:ext>
                    </a:extLst>
                  </a:blip>
                  <a:stretch>
                    <a:fillRect/>
                  </a:stretch>
                </pic:blipFill>
                <pic:spPr>
                  <a:xfrm>
                    <a:off x="0" y="0"/>
                    <a:ext cx="7781570" cy="22898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7DD" w:rsidRDefault="005147DD" w:rsidP="00240804">
      <w:r>
        <w:separator/>
      </w:r>
    </w:p>
  </w:footnote>
  <w:footnote w:type="continuationSeparator" w:id="0">
    <w:p w:rsidR="005147DD" w:rsidRDefault="005147DD" w:rsidP="002408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5128"/>
      <w:gridCol w:w="1252"/>
      <w:gridCol w:w="4879"/>
    </w:tblGrid>
    <w:tr w:rsidR="00DD0302" w:rsidRPr="008E0D90" w:rsidTr="00240804">
      <w:trPr>
        <w:trHeight w:val="151"/>
      </w:trPr>
      <w:tc>
        <w:tcPr>
          <w:tcW w:w="2389" w:type="pct"/>
          <w:tcBorders>
            <w:top w:val="nil"/>
            <w:left w:val="nil"/>
            <w:bottom w:val="single" w:sz="4" w:space="0" w:color="4F81BD" w:themeColor="accent1"/>
            <w:right w:val="nil"/>
          </w:tcBorders>
        </w:tcPr>
        <w:p w:rsidR="00DD0302" w:rsidRPr="008E0D90" w:rsidRDefault="00DD0302">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DD0302" w:rsidRPr="008E0D90" w:rsidRDefault="007E7CB8" w:rsidP="00240804">
          <w:pPr>
            <w:pStyle w:val="KeinLeerraum"/>
            <w:rPr>
              <w:rFonts w:ascii="Cambria" w:hAnsi="Cambria"/>
              <w:color w:val="4F81BD" w:themeColor="accent1"/>
              <w:szCs w:val="20"/>
            </w:rPr>
          </w:pPr>
          <w:sdt>
            <w:sdtPr>
              <w:rPr>
                <w:rFonts w:ascii="Cambria" w:hAnsi="Cambria"/>
                <w:color w:val="4F81BD" w:themeColor="accent1"/>
              </w:rPr>
              <w:id w:val="95367809"/>
              <w:temporary/>
              <w:showingPlcHdr/>
            </w:sdtPr>
            <w:sdtEndPr/>
            <w:sdtContent>
              <w:r w:rsidR="00DD0302" w:rsidRPr="008E0D90">
                <w:rPr>
                  <w:rFonts w:ascii="Cambria" w:hAnsi="Cambria"/>
                  <w:color w:val="4F81BD" w:themeColor="accent1"/>
                </w:rPr>
                <w:t>[Type text]</w:t>
              </w:r>
            </w:sdtContent>
          </w:sdt>
        </w:p>
      </w:tc>
      <w:tc>
        <w:tcPr>
          <w:tcW w:w="2278" w:type="pct"/>
          <w:tcBorders>
            <w:top w:val="nil"/>
            <w:left w:val="nil"/>
            <w:bottom w:val="single" w:sz="4" w:space="0" w:color="4F81BD" w:themeColor="accent1"/>
            <w:right w:val="nil"/>
          </w:tcBorders>
        </w:tcPr>
        <w:p w:rsidR="00DD0302" w:rsidRPr="008E0D90" w:rsidRDefault="00DD0302">
          <w:pPr>
            <w:pStyle w:val="Kopfzeile"/>
            <w:spacing w:line="276" w:lineRule="auto"/>
            <w:rPr>
              <w:rFonts w:ascii="Cambria" w:eastAsiaTheme="majorEastAsia" w:hAnsi="Cambria" w:cstheme="majorBidi"/>
              <w:b/>
              <w:bCs/>
              <w:color w:val="4F81BD" w:themeColor="accent1"/>
            </w:rPr>
          </w:pPr>
        </w:p>
      </w:tc>
    </w:tr>
    <w:tr w:rsidR="00DD0302" w:rsidRPr="008E0D90" w:rsidTr="00240804">
      <w:trPr>
        <w:trHeight w:val="150"/>
      </w:trPr>
      <w:tc>
        <w:tcPr>
          <w:tcW w:w="2389" w:type="pct"/>
          <w:tcBorders>
            <w:top w:val="single" w:sz="4" w:space="0" w:color="4F81BD" w:themeColor="accent1"/>
            <w:left w:val="nil"/>
            <w:bottom w:val="nil"/>
            <w:right w:val="nil"/>
          </w:tcBorders>
        </w:tcPr>
        <w:p w:rsidR="00DD0302" w:rsidRPr="008E0D90" w:rsidRDefault="00DD0302">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DD0302" w:rsidRPr="008E0D90" w:rsidRDefault="00DD0302">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DD0302" w:rsidRPr="008E0D90" w:rsidRDefault="00DD0302">
          <w:pPr>
            <w:pStyle w:val="Kopfzeile"/>
            <w:spacing w:line="276" w:lineRule="auto"/>
            <w:rPr>
              <w:rFonts w:ascii="Cambria" w:eastAsiaTheme="majorEastAsia" w:hAnsi="Cambria" w:cstheme="majorBidi"/>
              <w:b/>
              <w:bCs/>
              <w:color w:val="4F81BD" w:themeColor="accent1"/>
            </w:rPr>
          </w:pPr>
        </w:p>
      </w:tc>
    </w:tr>
  </w:tbl>
  <w:p w:rsidR="00DD0302" w:rsidRDefault="00DD030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02" w:rsidRDefault="000D5A9B" w:rsidP="000D5A9B">
    <w:pPr>
      <w:pStyle w:val="Kopfzeile"/>
      <w:ind w:left="0" w:right="-720"/>
    </w:pPr>
    <w:r>
      <w:rPr>
        <w:noProof/>
        <w:lang w:val="de-DE" w:eastAsia="de-DE"/>
      </w:rPr>
      <w:drawing>
        <wp:inline distT="0" distB="0" distL="0" distR="0">
          <wp:extent cx="7562007" cy="1224501"/>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ours_header.jpg"/>
                  <pic:cNvPicPr/>
                </pic:nvPicPr>
                <pic:blipFill>
                  <a:blip r:embed="rId1">
                    <a:extLst>
                      <a:ext uri="{28A0092B-C50C-407E-A947-70E740481C1C}">
                        <a14:useLocalDpi xmlns:a14="http://schemas.microsoft.com/office/drawing/2010/main" val="0"/>
                      </a:ext>
                    </a:extLst>
                  </a:blip>
                  <a:stretch>
                    <a:fillRect/>
                  </a:stretch>
                </pic:blipFill>
                <pic:spPr>
                  <a:xfrm>
                    <a:off x="0" y="0"/>
                    <a:ext cx="7556985" cy="122368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1242FE"/>
    <w:multiLevelType w:val="hybridMultilevel"/>
    <w:tmpl w:val="7A5A4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D01066"/>
    <w:multiLevelType w:val="hybridMultilevel"/>
    <w:tmpl w:val="B28E7FD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35C505B0"/>
    <w:multiLevelType w:val="hybridMultilevel"/>
    <w:tmpl w:val="A80C6D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3D996915"/>
    <w:multiLevelType w:val="hybridMultilevel"/>
    <w:tmpl w:val="1D280B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3E434ADD"/>
    <w:multiLevelType w:val="hybridMultilevel"/>
    <w:tmpl w:val="A33CC7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511975A6"/>
    <w:multiLevelType w:val="hybridMultilevel"/>
    <w:tmpl w:val="722A53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74430F03"/>
    <w:multiLevelType w:val="hybridMultilevel"/>
    <w:tmpl w:val="55062A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6"/>
  </w:num>
  <w:num w:numId="2">
    <w:abstractNumId w:val="1"/>
  </w:num>
  <w:num w:numId="3">
    <w:abstractNumId w:val="2"/>
  </w:num>
  <w:num w:numId="4">
    <w:abstractNumId w:val="4"/>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embedSystemFont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F41"/>
    <w:rsid w:val="000014CB"/>
    <w:rsid w:val="00010147"/>
    <w:rsid w:val="0002156D"/>
    <w:rsid w:val="0003054E"/>
    <w:rsid w:val="000379B3"/>
    <w:rsid w:val="00046D39"/>
    <w:rsid w:val="00050E6A"/>
    <w:rsid w:val="000537F1"/>
    <w:rsid w:val="00073585"/>
    <w:rsid w:val="000877E7"/>
    <w:rsid w:val="0009228F"/>
    <w:rsid w:val="00092B73"/>
    <w:rsid w:val="00094F09"/>
    <w:rsid w:val="000A6AA2"/>
    <w:rsid w:val="000D5A9B"/>
    <w:rsid w:val="000E3FCE"/>
    <w:rsid w:val="000E67B3"/>
    <w:rsid w:val="000F51D8"/>
    <w:rsid w:val="000F5F65"/>
    <w:rsid w:val="00105FFA"/>
    <w:rsid w:val="0011332A"/>
    <w:rsid w:val="00114E59"/>
    <w:rsid w:val="00116CFC"/>
    <w:rsid w:val="001519B5"/>
    <w:rsid w:val="0015773D"/>
    <w:rsid w:val="001679E4"/>
    <w:rsid w:val="001748F3"/>
    <w:rsid w:val="00184AC1"/>
    <w:rsid w:val="00186617"/>
    <w:rsid w:val="001B1002"/>
    <w:rsid w:val="001B150A"/>
    <w:rsid w:val="001B50ED"/>
    <w:rsid w:val="001D4C16"/>
    <w:rsid w:val="001E2809"/>
    <w:rsid w:val="001E3A9F"/>
    <w:rsid w:val="00204703"/>
    <w:rsid w:val="0021219E"/>
    <w:rsid w:val="00235ED0"/>
    <w:rsid w:val="002375F2"/>
    <w:rsid w:val="00240804"/>
    <w:rsid w:val="0024221B"/>
    <w:rsid w:val="00260067"/>
    <w:rsid w:val="00264AF8"/>
    <w:rsid w:val="00295728"/>
    <w:rsid w:val="002A3646"/>
    <w:rsid w:val="002A6FA5"/>
    <w:rsid w:val="00300882"/>
    <w:rsid w:val="0030732B"/>
    <w:rsid w:val="00317795"/>
    <w:rsid w:val="00326418"/>
    <w:rsid w:val="00327D3D"/>
    <w:rsid w:val="00331A17"/>
    <w:rsid w:val="00343C11"/>
    <w:rsid w:val="003474C2"/>
    <w:rsid w:val="00376E63"/>
    <w:rsid w:val="00395F52"/>
    <w:rsid w:val="003B1AF8"/>
    <w:rsid w:val="003C2996"/>
    <w:rsid w:val="003D4898"/>
    <w:rsid w:val="003E383A"/>
    <w:rsid w:val="0041637C"/>
    <w:rsid w:val="00422D59"/>
    <w:rsid w:val="00424DDB"/>
    <w:rsid w:val="00442176"/>
    <w:rsid w:val="00454FAF"/>
    <w:rsid w:val="0048119B"/>
    <w:rsid w:val="004833BC"/>
    <w:rsid w:val="004845D2"/>
    <w:rsid w:val="004964A2"/>
    <w:rsid w:val="004A6C89"/>
    <w:rsid w:val="004D1B22"/>
    <w:rsid w:val="004D5501"/>
    <w:rsid w:val="004E3018"/>
    <w:rsid w:val="004E7272"/>
    <w:rsid w:val="004F283E"/>
    <w:rsid w:val="004F4B68"/>
    <w:rsid w:val="004F50B6"/>
    <w:rsid w:val="004F574A"/>
    <w:rsid w:val="005034EB"/>
    <w:rsid w:val="0050357E"/>
    <w:rsid w:val="00513421"/>
    <w:rsid w:val="005147DD"/>
    <w:rsid w:val="00520823"/>
    <w:rsid w:val="005229F0"/>
    <w:rsid w:val="00534843"/>
    <w:rsid w:val="00550B97"/>
    <w:rsid w:val="00570B10"/>
    <w:rsid w:val="00570D9F"/>
    <w:rsid w:val="005836DD"/>
    <w:rsid w:val="00594459"/>
    <w:rsid w:val="005A59DB"/>
    <w:rsid w:val="005B716C"/>
    <w:rsid w:val="005E0BE0"/>
    <w:rsid w:val="005E4AB4"/>
    <w:rsid w:val="00601D9A"/>
    <w:rsid w:val="00603D39"/>
    <w:rsid w:val="00617EFF"/>
    <w:rsid w:val="00623CB7"/>
    <w:rsid w:val="0063066F"/>
    <w:rsid w:val="00665F2A"/>
    <w:rsid w:val="00671E6F"/>
    <w:rsid w:val="00684936"/>
    <w:rsid w:val="006939EB"/>
    <w:rsid w:val="006C7B16"/>
    <w:rsid w:val="006D7F81"/>
    <w:rsid w:val="006E2173"/>
    <w:rsid w:val="006F7997"/>
    <w:rsid w:val="007114C0"/>
    <w:rsid w:val="00733532"/>
    <w:rsid w:val="00750A5A"/>
    <w:rsid w:val="00766C2D"/>
    <w:rsid w:val="007775FF"/>
    <w:rsid w:val="00782416"/>
    <w:rsid w:val="0079279E"/>
    <w:rsid w:val="0079378D"/>
    <w:rsid w:val="007A0B1C"/>
    <w:rsid w:val="007C1F49"/>
    <w:rsid w:val="007E4106"/>
    <w:rsid w:val="007E652E"/>
    <w:rsid w:val="007E7CB8"/>
    <w:rsid w:val="0082557C"/>
    <w:rsid w:val="00834058"/>
    <w:rsid w:val="0084172C"/>
    <w:rsid w:val="00852EE0"/>
    <w:rsid w:val="00855003"/>
    <w:rsid w:val="00866CFA"/>
    <w:rsid w:val="00867B29"/>
    <w:rsid w:val="0087252C"/>
    <w:rsid w:val="0087365D"/>
    <w:rsid w:val="0087460C"/>
    <w:rsid w:val="00882D9B"/>
    <w:rsid w:val="00893715"/>
    <w:rsid w:val="00894BA2"/>
    <w:rsid w:val="008A1F2C"/>
    <w:rsid w:val="008B0FEC"/>
    <w:rsid w:val="008B20DA"/>
    <w:rsid w:val="008C21FD"/>
    <w:rsid w:val="008C3BF6"/>
    <w:rsid w:val="008F4C2D"/>
    <w:rsid w:val="009078C6"/>
    <w:rsid w:val="00913CF1"/>
    <w:rsid w:val="00913DB5"/>
    <w:rsid w:val="00913FE1"/>
    <w:rsid w:val="00933881"/>
    <w:rsid w:val="009367E1"/>
    <w:rsid w:val="00937782"/>
    <w:rsid w:val="00970FAD"/>
    <w:rsid w:val="0099575A"/>
    <w:rsid w:val="009A1CA0"/>
    <w:rsid w:val="009A1F42"/>
    <w:rsid w:val="009B5E52"/>
    <w:rsid w:val="009D0E37"/>
    <w:rsid w:val="009D3441"/>
    <w:rsid w:val="009D34E2"/>
    <w:rsid w:val="009E4510"/>
    <w:rsid w:val="009E7859"/>
    <w:rsid w:val="00A300A1"/>
    <w:rsid w:val="00A479B7"/>
    <w:rsid w:val="00A52B4F"/>
    <w:rsid w:val="00A606E6"/>
    <w:rsid w:val="00A66DF3"/>
    <w:rsid w:val="00A701DD"/>
    <w:rsid w:val="00A74345"/>
    <w:rsid w:val="00A758F8"/>
    <w:rsid w:val="00A87DA0"/>
    <w:rsid w:val="00A969D4"/>
    <w:rsid w:val="00AA1C40"/>
    <w:rsid w:val="00AB0291"/>
    <w:rsid w:val="00AB4E77"/>
    <w:rsid w:val="00AB5B67"/>
    <w:rsid w:val="00AC2938"/>
    <w:rsid w:val="00AE2120"/>
    <w:rsid w:val="00AF5F41"/>
    <w:rsid w:val="00B122AC"/>
    <w:rsid w:val="00B22370"/>
    <w:rsid w:val="00B33576"/>
    <w:rsid w:val="00B36214"/>
    <w:rsid w:val="00B45805"/>
    <w:rsid w:val="00B52A33"/>
    <w:rsid w:val="00B6736B"/>
    <w:rsid w:val="00B7186F"/>
    <w:rsid w:val="00B87830"/>
    <w:rsid w:val="00B957A4"/>
    <w:rsid w:val="00BA0217"/>
    <w:rsid w:val="00BB18C5"/>
    <w:rsid w:val="00BC04FC"/>
    <w:rsid w:val="00BE29B6"/>
    <w:rsid w:val="00BE4E4F"/>
    <w:rsid w:val="00BF6DB0"/>
    <w:rsid w:val="00C05079"/>
    <w:rsid w:val="00C05B7C"/>
    <w:rsid w:val="00C400CF"/>
    <w:rsid w:val="00C45B82"/>
    <w:rsid w:val="00C523BF"/>
    <w:rsid w:val="00C6465C"/>
    <w:rsid w:val="00C65272"/>
    <w:rsid w:val="00C866D5"/>
    <w:rsid w:val="00C95BDC"/>
    <w:rsid w:val="00CA4356"/>
    <w:rsid w:val="00CE0DAD"/>
    <w:rsid w:val="00CE177E"/>
    <w:rsid w:val="00CE6EEE"/>
    <w:rsid w:val="00D1457E"/>
    <w:rsid w:val="00D2085F"/>
    <w:rsid w:val="00D24DB0"/>
    <w:rsid w:val="00D412BA"/>
    <w:rsid w:val="00D42B56"/>
    <w:rsid w:val="00D47F3A"/>
    <w:rsid w:val="00D67DF1"/>
    <w:rsid w:val="00D80FE2"/>
    <w:rsid w:val="00D84E59"/>
    <w:rsid w:val="00DB38E3"/>
    <w:rsid w:val="00DC639D"/>
    <w:rsid w:val="00DD0302"/>
    <w:rsid w:val="00DE33FA"/>
    <w:rsid w:val="00DF0910"/>
    <w:rsid w:val="00DF4FC1"/>
    <w:rsid w:val="00DF5580"/>
    <w:rsid w:val="00E1181E"/>
    <w:rsid w:val="00E55EEA"/>
    <w:rsid w:val="00E74AAA"/>
    <w:rsid w:val="00E90048"/>
    <w:rsid w:val="00EC6C44"/>
    <w:rsid w:val="00ED08D1"/>
    <w:rsid w:val="00EE4309"/>
    <w:rsid w:val="00EE49F7"/>
    <w:rsid w:val="00EE51C4"/>
    <w:rsid w:val="00EF63B6"/>
    <w:rsid w:val="00F00E23"/>
    <w:rsid w:val="00F23869"/>
    <w:rsid w:val="00F241EA"/>
    <w:rsid w:val="00F35258"/>
    <w:rsid w:val="00F5061F"/>
    <w:rsid w:val="00F52AC8"/>
    <w:rsid w:val="00F53AAC"/>
    <w:rsid w:val="00F60C9B"/>
    <w:rsid w:val="00F642C7"/>
    <w:rsid w:val="00F754E4"/>
    <w:rsid w:val="00F763E9"/>
    <w:rsid w:val="00FA4EE0"/>
    <w:rsid w:val="00FB1459"/>
    <w:rsid w:val="00FB7276"/>
    <w:rsid w:val="00FC0078"/>
    <w:rsid w:val="00FC1F4C"/>
    <w:rsid w:val="00FC24FF"/>
    <w:rsid w:val="00FD180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122AC"/>
    <w:pPr>
      <w:spacing w:after="120" w:line="360" w:lineRule="auto"/>
      <w:ind w:left="1418"/>
    </w:pPr>
    <w:rPr>
      <w:rFonts w:ascii="Chemours Sans Book" w:hAnsi="Chemours Sans Book"/>
      <w:sz w:val="20"/>
    </w:rPr>
  </w:style>
  <w:style w:type="paragraph" w:styleId="berschrift1">
    <w:name w:val="heading 1"/>
    <w:basedOn w:val="Standard"/>
    <w:next w:val="Standard"/>
    <w:link w:val="berschrift1Zchn"/>
    <w:autoRedefine/>
    <w:uiPriority w:val="9"/>
    <w:qFormat/>
    <w:rsid w:val="0015773D"/>
    <w:pPr>
      <w:keepNext/>
      <w:keepLines/>
      <w:spacing w:before="240" w:after="0"/>
      <w:jc w:val="center"/>
      <w:outlineLvl w:val="0"/>
    </w:pPr>
    <w:rPr>
      <w:rFonts w:ascii="Arial" w:eastAsiaTheme="majorEastAsia" w:hAnsi="Arial" w:cs="Arial"/>
      <w:b/>
      <w:bCs/>
      <w:sz w:val="22"/>
      <w:szCs w:val="22"/>
    </w:rPr>
  </w:style>
  <w:style w:type="paragraph" w:styleId="berschrift2">
    <w:name w:val="heading 2"/>
    <w:basedOn w:val="Standard"/>
    <w:next w:val="Standard"/>
    <w:link w:val="berschrift2Zchn"/>
    <w:autoRedefine/>
    <w:uiPriority w:val="9"/>
    <w:unhideWhenUsed/>
    <w:qFormat/>
    <w:rsid w:val="0015773D"/>
    <w:pPr>
      <w:keepNext/>
      <w:keepLines/>
      <w:ind w:firstLine="22"/>
      <w:jc w:val="center"/>
      <w:outlineLvl w:val="1"/>
    </w:pPr>
    <w:rPr>
      <w:rFonts w:ascii="Arial" w:eastAsiaTheme="majorEastAsia" w:hAnsi="Arial" w:cs="Arial"/>
      <w:bCs/>
      <w:i/>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40804"/>
    <w:pPr>
      <w:tabs>
        <w:tab w:val="center" w:pos="4320"/>
        <w:tab w:val="right" w:pos="8640"/>
      </w:tabs>
    </w:pPr>
  </w:style>
  <w:style w:type="character" w:customStyle="1" w:styleId="KopfzeileZchn">
    <w:name w:val="Kopfzeile Zchn"/>
    <w:basedOn w:val="Absatz-Standardschriftart"/>
    <w:link w:val="Kopfzeile"/>
    <w:uiPriority w:val="99"/>
    <w:rsid w:val="00240804"/>
  </w:style>
  <w:style w:type="paragraph" w:styleId="Fuzeile">
    <w:name w:val="footer"/>
    <w:basedOn w:val="Standard"/>
    <w:link w:val="FuzeileZchn"/>
    <w:uiPriority w:val="99"/>
    <w:unhideWhenUsed/>
    <w:rsid w:val="00240804"/>
    <w:pPr>
      <w:tabs>
        <w:tab w:val="center" w:pos="4320"/>
        <w:tab w:val="right" w:pos="8640"/>
      </w:tabs>
    </w:pPr>
  </w:style>
  <w:style w:type="character" w:customStyle="1" w:styleId="FuzeileZchn">
    <w:name w:val="Fußzeile Zchn"/>
    <w:basedOn w:val="Absatz-Standardschriftart"/>
    <w:link w:val="Fuzeile"/>
    <w:uiPriority w:val="99"/>
    <w:rsid w:val="00240804"/>
  </w:style>
  <w:style w:type="paragraph" w:styleId="KeinLeerraum">
    <w:name w:val="No Spacing"/>
    <w:link w:val="KeinLeerraumZchn"/>
    <w:qFormat/>
    <w:rsid w:val="00240804"/>
    <w:rPr>
      <w:rFonts w:ascii="PMingLiU" w:hAnsi="PMingLiU"/>
      <w:sz w:val="22"/>
      <w:szCs w:val="22"/>
    </w:rPr>
  </w:style>
  <w:style w:type="character" w:customStyle="1" w:styleId="KeinLeerraumZchn">
    <w:name w:val="Kein Leerraum Zchn"/>
    <w:basedOn w:val="Absatz-Standardschriftart"/>
    <w:link w:val="KeinLeerraum"/>
    <w:rsid w:val="00240804"/>
    <w:rPr>
      <w:rFonts w:ascii="PMingLiU" w:hAnsi="PMingLiU"/>
      <w:sz w:val="22"/>
      <w:szCs w:val="22"/>
    </w:rPr>
  </w:style>
  <w:style w:type="paragraph" w:styleId="Sprechblasentext">
    <w:name w:val="Balloon Text"/>
    <w:basedOn w:val="Standard"/>
    <w:link w:val="SprechblasentextZchn"/>
    <w:uiPriority w:val="99"/>
    <w:semiHidden/>
    <w:unhideWhenUsed/>
    <w:rsid w:val="00FC24FF"/>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C24FF"/>
    <w:rPr>
      <w:rFonts w:ascii="Lucida Grande" w:hAnsi="Lucida Grande"/>
      <w:sz w:val="18"/>
      <w:szCs w:val="18"/>
    </w:rPr>
  </w:style>
  <w:style w:type="paragraph" w:styleId="Listenabsatz">
    <w:name w:val="List Paragraph"/>
    <w:basedOn w:val="Standard"/>
    <w:uiPriority w:val="34"/>
    <w:qFormat/>
    <w:rsid w:val="00C05079"/>
    <w:pPr>
      <w:ind w:left="720"/>
      <w:contextualSpacing/>
    </w:pPr>
  </w:style>
  <w:style w:type="character" w:styleId="Hyperlink">
    <w:name w:val="Hyperlink"/>
    <w:basedOn w:val="Absatz-Standardschriftart"/>
    <w:uiPriority w:val="99"/>
    <w:unhideWhenUsed/>
    <w:rsid w:val="000E67B3"/>
    <w:rPr>
      <w:color w:val="0000FF" w:themeColor="hyperlink"/>
      <w:u w:val="single"/>
    </w:rPr>
  </w:style>
  <w:style w:type="character" w:styleId="Kommentarzeichen">
    <w:name w:val="annotation reference"/>
    <w:basedOn w:val="Absatz-Standardschriftart"/>
    <w:uiPriority w:val="99"/>
    <w:semiHidden/>
    <w:unhideWhenUsed/>
    <w:rsid w:val="00264AF8"/>
    <w:rPr>
      <w:sz w:val="16"/>
      <w:szCs w:val="16"/>
    </w:rPr>
  </w:style>
  <w:style w:type="paragraph" w:styleId="Kommentartext">
    <w:name w:val="annotation text"/>
    <w:basedOn w:val="Standard"/>
    <w:link w:val="KommentartextZchn"/>
    <w:uiPriority w:val="99"/>
    <w:semiHidden/>
    <w:unhideWhenUsed/>
    <w:rsid w:val="00264AF8"/>
    <w:rPr>
      <w:szCs w:val="20"/>
    </w:rPr>
  </w:style>
  <w:style w:type="character" w:customStyle="1" w:styleId="KommentartextZchn">
    <w:name w:val="Kommentartext Zchn"/>
    <w:basedOn w:val="Absatz-Standardschriftart"/>
    <w:link w:val="Kommentartext"/>
    <w:uiPriority w:val="99"/>
    <w:semiHidden/>
    <w:rsid w:val="00264AF8"/>
    <w:rPr>
      <w:sz w:val="20"/>
      <w:szCs w:val="20"/>
    </w:rPr>
  </w:style>
  <w:style w:type="paragraph" w:styleId="Kommentarthema">
    <w:name w:val="annotation subject"/>
    <w:basedOn w:val="Kommentartext"/>
    <w:next w:val="Kommentartext"/>
    <w:link w:val="KommentarthemaZchn"/>
    <w:uiPriority w:val="99"/>
    <w:semiHidden/>
    <w:unhideWhenUsed/>
    <w:rsid w:val="00264AF8"/>
    <w:rPr>
      <w:b/>
      <w:bCs/>
    </w:rPr>
  </w:style>
  <w:style w:type="character" w:customStyle="1" w:styleId="KommentarthemaZchn">
    <w:name w:val="Kommentarthema Zchn"/>
    <w:basedOn w:val="KommentartextZchn"/>
    <w:link w:val="Kommentarthema"/>
    <w:uiPriority w:val="99"/>
    <w:semiHidden/>
    <w:rsid w:val="00264AF8"/>
    <w:rPr>
      <w:b/>
      <w:bCs/>
      <w:sz w:val="20"/>
      <w:szCs w:val="20"/>
    </w:rPr>
  </w:style>
  <w:style w:type="character" w:customStyle="1" w:styleId="xn-location">
    <w:name w:val="xn-location"/>
    <w:basedOn w:val="Absatz-Standardschriftart"/>
    <w:rsid w:val="004845D2"/>
  </w:style>
  <w:style w:type="character" w:customStyle="1" w:styleId="xn-chron">
    <w:name w:val="xn-chron"/>
    <w:basedOn w:val="Absatz-Standardschriftart"/>
    <w:rsid w:val="004845D2"/>
  </w:style>
  <w:style w:type="character" w:customStyle="1" w:styleId="berschrift1Zchn">
    <w:name w:val="Überschrift 1 Zchn"/>
    <w:basedOn w:val="Absatz-Standardschriftart"/>
    <w:link w:val="berschrift1"/>
    <w:uiPriority w:val="9"/>
    <w:rsid w:val="0015773D"/>
    <w:rPr>
      <w:rFonts w:ascii="Arial" w:eastAsiaTheme="majorEastAsia" w:hAnsi="Arial" w:cs="Arial"/>
      <w:b/>
      <w:bCs/>
      <w:sz w:val="22"/>
      <w:szCs w:val="22"/>
    </w:rPr>
  </w:style>
  <w:style w:type="character" w:customStyle="1" w:styleId="berschrift2Zchn">
    <w:name w:val="Überschrift 2 Zchn"/>
    <w:basedOn w:val="Absatz-Standardschriftart"/>
    <w:link w:val="berschrift2"/>
    <w:uiPriority w:val="9"/>
    <w:rsid w:val="0015773D"/>
    <w:rPr>
      <w:rFonts w:ascii="Arial" w:eastAsiaTheme="majorEastAsia" w:hAnsi="Arial" w:cs="Arial"/>
      <w:bCs/>
      <w:i/>
      <w:sz w:val="20"/>
      <w:szCs w:val="20"/>
    </w:rPr>
  </w:style>
  <w:style w:type="paragraph" w:customStyle="1" w:styleId="Boilerplate">
    <w:name w:val="Boilerplate"/>
    <w:basedOn w:val="Standard"/>
    <w:link w:val="BoilerplateZchn"/>
    <w:qFormat/>
    <w:rsid w:val="00594459"/>
    <w:pPr>
      <w:spacing w:line="240" w:lineRule="auto"/>
    </w:pPr>
    <w:rPr>
      <w:sz w:val="18"/>
      <w:szCs w:val="18"/>
      <w:lang w:val="de-DE"/>
    </w:rPr>
  </w:style>
  <w:style w:type="paragraph" w:customStyle="1" w:styleId="Kontakt">
    <w:name w:val="Kontakt"/>
    <w:basedOn w:val="Standard"/>
    <w:link w:val="KontaktZchn"/>
    <w:qFormat/>
    <w:rsid w:val="00594459"/>
    <w:pPr>
      <w:spacing w:after="0" w:line="240" w:lineRule="auto"/>
    </w:pPr>
    <w:rPr>
      <w:lang w:val="de-DE"/>
    </w:rPr>
  </w:style>
  <w:style w:type="character" w:customStyle="1" w:styleId="BoilerplateZchn">
    <w:name w:val="Boilerplate Zchn"/>
    <w:basedOn w:val="Absatz-Standardschriftart"/>
    <w:link w:val="Boilerplate"/>
    <w:rsid w:val="00594459"/>
    <w:rPr>
      <w:rFonts w:ascii="Chemours Sans Book" w:hAnsi="Chemours Sans Book"/>
      <w:sz w:val="18"/>
      <w:szCs w:val="18"/>
      <w:lang w:val="de-DE"/>
    </w:rPr>
  </w:style>
  <w:style w:type="character" w:customStyle="1" w:styleId="KontaktZchn">
    <w:name w:val="Kontakt Zchn"/>
    <w:basedOn w:val="Absatz-Standardschriftart"/>
    <w:link w:val="Kontakt"/>
    <w:rsid w:val="00594459"/>
    <w:rPr>
      <w:rFonts w:ascii="Chemours Sans Book" w:hAnsi="Chemours Sans Book"/>
      <w:sz w:val="20"/>
      <w:lang w:val="de-DE"/>
    </w:rPr>
  </w:style>
  <w:style w:type="table" w:styleId="Tabellenraster">
    <w:name w:val="Table Grid"/>
    <w:basedOn w:val="NormaleTabelle"/>
    <w:uiPriority w:val="59"/>
    <w:rsid w:val="0015773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5773D"/>
    <w:pPr>
      <w:autoSpaceDE w:val="0"/>
      <w:autoSpaceDN w:val="0"/>
      <w:adjustRightInd w:val="0"/>
    </w:pPr>
    <w:rPr>
      <w:rFonts w:ascii="Times New Roman" w:eastAsiaTheme="minorHAnsi" w:hAnsi="Times New Roman" w:cs="Times New Roman"/>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122AC"/>
    <w:pPr>
      <w:spacing w:after="120" w:line="360" w:lineRule="auto"/>
      <w:ind w:left="1418"/>
    </w:pPr>
    <w:rPr>
      <w:rFonts w:ascii="Chemours Sans Book" w:hAnsi="Chemours Sans Book"/>
      <w:sz w:val="20"/>
    </w:rPr>
  </w:style>
  <w:style w:type="paragraph" w:styleId="berschrift1">
    <w:name w:val="heading 1"/>
    <w:basedOn w:val="Standard"/>
    <w:next w:val="Standard"/>
    <w:link w:val="berschrift1Zchn"/>
    <w:autoRedefine/>
    <w:uiPriority w:val="9"/>
    <w:qFormat/>
    <w:rsid w:val="0015773D"/>
    <w:pPr>
      <w:keepNext/>
      <w:keepLines/>
      <w:spacing w:before="240" w:after="0"/>
      <w:jc w:val="center"/>
      <w:outlineLvl w:val="0"/>
    </w:pPr>
    <w:rPr>
      <w:rFonts w:ascii="Arial" w:eastAsiaTheme="majorEastAsia" w:hAnsi="Arial" w:cs="Arial"/>
      <w:b/>
      <w:bCs/>
      <w:sz w:val="22"/>
      <w:szCs w:val="22"/>
    </w:rPr>
  </w:style>
  <w:style w:type="paragraph" w:styleId="berschrift2">
    <w:name w:val="heading 2"/>
    <w:basedOn w:val="Standard"/>
    <w:next w:val="Standard"/>
    <w:link w:val="berschrift2Zchn"/>
    <w:autoRedefine/>
    <w:uiPriority w:val="9"/>
    <w:unhideWhenUsed/>
    <w:qFormat/>
    <w:rsid w:val="0015773D"/>
    <w:pPr>
      <w:keepNext/>
      <w:keepLines/>
      <w:ind w:firstLine="22"/>
      <w:jc w:val="center"/>
      <w:outlineLvl w:val="1"/>
    </w:pPr>
    <w:rPr>
      <w:rFonts w:ascii="Arial" w:eastAsiaTheme="majorEastAsia" w:hAnsi="Arial" w:cs="Arial"/>
      <w:bCs/>
      <w:i/>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40804"/>
    <w:pPr>
      <w:tabs>
        <w:tab w:val="center" w:pos="4320"/>
        <w:tab w:val="right" w:pos="8640"/>
      </w:tabs>
    </w:pPr>
  </w:style>
  <w:style w:type="character" w:customStyle="1" w:styleId="KopfzeileZchn">
    <w:name w:val="Kopfzeile Zchn"/>
    <w:basedOn w:val="Absatz-Standardschriftart"/>
    <w:link w:val="Kopfzeile"/>
    <w:uiPriority w:val="99"/>
    <w:rsid w:val="00240804"/>
  </w:style>
  <w:style w:type="paragraph" w:styleId="Fuzeile">
    <w:name w:val="footer"/>
    <w:basedOn w:val="Standard"/>
    <w:link w:val="FuzeileZchn"/>
    <w:uiPriority w:val="99"/>
    <w:unhideWhenUsed/>
    <w:rsid w:val="00240804"/>
    <w:pPr>
      <w:tabs>
        <w:tab w:val="center" w:pos="4320"/>
        <w:tab w:val="right" w:pos="8640"/>
      </w:tabs>
    </w:pPr>
  </w:style>
  <w:style w:type="character" w:customStyle="1" w:styleId="FuzeileZchn">
    <w:name w:val="Fußzeile Zchn"/>
    <w:basedOn w:val="Absatz-Standardschriftart"/>
    <w:link w:val="Fuzeile"/>
    <w:uiPriority w:val="99"/>
    <w:rsid w:val="00240804"/>
  </w:style>
  <w:style w:type="paragraph" w:styleId="KeinLeerraum">
    <w:name w:val="No Spacing"/>
    <w:link w:val="KeinLeerraumZchn"/>
    <w:qFormat/>
    <w:rsid w:val="00240804"/>
    <w:rPr>
      <w:rFonts w:ascii="PMingLiU" w:hAnsi="PMingLiU"/>
      <w:sz w:val="22"/>
      <w:szCs w:val="22"/>
    </w:rPr>
  </w:style>
  <w:style w:type="character" w:customStyle="1" w:styleId="KeinLeerraumZchn">
    <w:name w:val="Kein Leerraum Zchn"/>
    <w:basedOn w:val="Absatz-Standardschriftart"/>
    <w:link w:val="KeinLeerraum"/>
    <w:rsid w:val="00240804"/>
    <w:rPr>
      <w:rFonts w:ascii="PMingLiU" w:hAnsi="PMingLiU"/>
      <w:sz w:val="22"/>
      <w:szCs w:val="22"/>
    </w:rPr>
  </w:style>
  <w:style w:type="paragraph" w:styleId="Sprechblasentext">
    <w:name w:val="Balloon Text"/>
    <w:basedOn w:val="Standard"/>
    <w:link w:val="SprechblasentextZchn"/>
    <w:uiPriority w:val="99"/>
    <w:semiHidden/>
    <w:unhideWhenUsed/>
    <w:rsid w:val="00FC24FF"/>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C24FF"/>
    <w:rPr>
      <w:rFonts w:ascii="Lucida Grande" w:hAnsi="Lucida Grande"/>
      <w:sz w:val="18"/>
      <w:szCs w:val="18"/>
    </w:rPr>
  </w:style>
  <w:style w:type="paragraph" w:styleId="Listenabsatz">
    <w:name w:val="List Paragraph"/>
    <w:basedOn w:val="Standard"/>
    <w:uiPriority w:val="34"/>
    <w:qFormat/>
    <w:rsid w:val="00C05079"/>
    <w:pPr>
      <w:ind w:left="720"/>
      <w:contextualSpacing/>
    </w:pPr>
  </w:style>
  <w:style w:type="character" w:styleId="Hyperlink">
    <w:name w:val="Hyperlink"/>
    <w:basedOn w:val="Absatz-Standardschriftart"/>
    <w:uiPriority w:val="99"/>
    <w:unhideWhenUsed/>
    <w:rsid w:val="000E67B3"/>
    <w:rPr>
      <w:color w:val="0000FF" w:themeColor="hyperlink"/>
      <w:u w:val="single"/>
    </w:rPr>
  </w:style>
  <w:style w:type="character" w:styleId="Kommentarzeichen">
    <w:name w:val="annotation reference"/>
    <w:basedOn w:val="Absatz-Standardschriftart"/>
    <w:uiPriority w:val="99"/>
    <w:semiHidden/>
    <w:unhideWhenUsed/>
    <w:rsid w:val="00264AF8"/>
    <w:rPr>
      <w:sz w:val="16"/>
      <w:szCs w:val="16"/>
    </w:rPr>
  </w:style>
  <w:style w:type="paragraph" w:styleId="Kommentartext">
    <w:name w:val="annotation text"/>
    <w:basedOn w:val="Standard"/>
    <w:link w:val="KommentartextZchn"/>
    <w:uiPriority w:val="99"/>
    <w:semiHidden/>
    <w:unhideWhenUsed/>
    <w:rsid w:val="00264AF8"/>
    <w:rPr>
      <w:szCs w:val="20"/>
    </w:rPr>
  </w:style>
  <w:style w:type="character" w:customStyle="1" w:styleId="KommentartextZchn">
    <w:name w:val="Kommentartext Zchn"/>
    <w:basedOn w:val="Absatz-Standardschriftart"/>
    <w:link w:val="Kommentartext"/>
    <w:uiPriority w:val="99"/>
    <w:semiHidden/>
    <w:rsid w:val="00264AF8"/>
    <w:rPr>
      <w:sz w:val="20"/>
      <w:szCs w:val="20"/>
    </w:rPr>
  </w:style>
  <w:style w:type="paragraph" w:styleId="Kommentarthema">
    <w:name w:val="annotation subject"/>
    <w:basedOn w:val="Kommentartext"/>
    <w:next w:val="Kommentartext"/>
    <w:link w:val="KommentarthemaZchn"/>
    <w:uiPriority w:val="99"/>
    <w:semiHidden/>
    <w:unhideWhenUsed/>
    <w:rsid w:val="00264AF8"/>
    <w:rPr>
      <w:b/>
      <w:bCs/>
    </w:rPr>
  </w:style>
  <w:style w:type="character" w:customStyle="1" w:styleId="KommentarthemaZchn">
    <w:name w:val="Kommentarthema Zchn"/>
    <w:basedOn w:val="KommentartextZchn"/>
    <w:link w:val="Kommentarthema"/>
    <w:uiPriority w:val="99"/>
    <w:semiHidden/>
    <w:rsid w:val="00264AF8"/>
    <w:rPr>
      <w:b/>
      <w:bCs/>
      <w:sz w:val="20"/>
      <w:szCs w:val="20"/>
    </w:rPr>
  </w:style>
  <w:style w:type="character" w:customStyle="1" w:styleId="xn-location">
    <w:name w:val="xn-location"/>
    <w:basedOn w:val="Absatz-Standardschriftart"/>
    <w:rsid w:val="004845D2"/>
  </w:style>
  <w:style w:type="character" w:customStyle="1" w:styleId="xn-chron">
    <w:name w:val="xn-chron"/>
    <w:basedOn w:val="Absatz-Standardschriftart"/>
    <w:rsid w:val="004845D2"/>
  </w:style>
  <w:style w:type="character" w:customStyle="1" w:styleId="berschrift1Zchn">
    <w:name w:val="Überschrift 1 Zchn"/>
    <w:basedOn w:val="Absatz-Standardschriftart"/>
    <w:link w:val="berschrift1"/>
    <w:uiPriority w:val="9"/>
    <w:rsid w:val="0015773D"/>
    <w:rPr>
      <w:rFonts w:ascii="Arial" w:eastAsiaTheme="majorEastAsia" w:hAnsi="Arial" w:cs="Arial"/>
      <w:b/>
      <w:bCs/>
      <w:sz w:val="22"/>
      <w:szCs w:val="22"/>
    </w:rPr>
  </w:style>
  <w:style w:type="character" w:customStyle="1" w:styleId="berschrift2Zchn">
    <w:name w:val="Überschrift 2 Zchn"/>
    <w:basedOn w:val="Absatz-Standardschriftart"/>
    <w:link w:val="berschrift2"/>
    <w:uiPriority w:val="9"/>
    <w:rsid w:val="0015773D"/>
    <w:rPr>
      <w:rFonts w:ascii="Arial" w:eastAsiaTheme="majorEastAsia" w:hAnsi="Arial" w:cs="Arial"/>
      <w:bCs/>
      <w:i/>
      <w:sz w:val="20"/>
      <w:szCs w:val="20"/>
    </w:rPr>
  </w:style>
  <w:style w:type="paragraph" w:customStyle="1" w:styleId="Boilerplate">
    <w:name w:val="Boilerplate"/>
    <w:basedOn w:val="Standard"/>
    <w:link w:val="BoilerplateZchn"/>
    <w:qFormat/>
    <w:rsid w:val="00594459"/>
    <w:pPr>
      <w:spacing w:line="240" w:lineRule="auto"/>
    </w:pPr>
    <w:rPr>
      <w:sz w:val="18"/>
      <w:szCs w:val="18"/>
      <w:lang w:val="de-DE"/>
    </w:rPr>
  </w:style>
  <w:style w:type="paragraph" w:customStyle="1" w:styleId="Kontakt">
    <w:name w:val="Kontakt"/>
    <w:basedOn w:val="Standard"/>
    <w:link w:val="KontaktZchn"/>
    <w:qFormat/>
    <w:rsid w:val="00594459"/>
    <w:pPr>
      <w:spacing w:after="0" w:line="240" w:lineRule="auto"/>
    </w:pPr>
    <w:rPr>
      <w:lang w:val="de-DE"/>
    </w:rPr>
  </w:style>
  <w:style w:type="character" w:customStyle="1" w:styleId="BoilerplateZchn">
    <w:name w:val="Boilerplate Zchn"/>
    <w:basedOn w:val="Absatz-Standardschriftart"/>
    <w:link w:val="Boilerplate"/>
    <w:rsid w:val="00594459"/>
    <w:rPr>
      <w:rFonts w:ascii="Chemours Sans Book" w:hAnsi="Chemours Sans Book"/>
      <w:sz w:val="18"/>
      <w:szCs w:val="18"/>
      <w:lang w:val="de-DE"/>
    </w:rPr>
  </w:style>
  <w:style w:type="character" w:customStyle="1" w:styleId="KontaktZchn">
    <w:name w:val="Kontakt Zchn"/>
    <w:basedOn w:val="Absatz-Standardschriftart"/>
    <w:link w:val="Kontakt"/>
    <w:rsid w:val="00594459"/>
    <w:rPr>
      <w:rFonts w:ascii="Chemours Sans Book" w:hAnsi="Chemours Sans Book"/>
      <w:sz w:val="20"/>
      <w:lang w:val="de-DE"/>
    </w:rPr>
  </w:style>
  <w:style w:type="table" w:styleId="Tabellenraster">
    <w:name w:val="Table Grid"/>
    <w:basedOn w:val="NormaleTabelle"/>
    <w:uiPriority w:val="59"/>
    <w:rsid w:val="0015773D"/>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5773D"/>
    <w:pPr>
      <w:autoSpaceDE w:val="0"/>
      <w:autoSpaceDN w:val="0"/>
      <w:adjustRightInd w:val="0"/>
    </w:pPr>
    <w:rPr>
      <w:rFonts w:ascii="Times New Roman" w:eastAsiaTheme="minorHAnsi"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52120-F0C3-498C-B31E-A538C0E81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EFC52455.dotm</Template>
  <TotalTime>0</TotalTime>
  <Pages>2</Pages>
  <Words>808</Words>
  <Characters>5095</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TLG</Company>
  <LinksUpToDate>false</LinksUpToDate>
  <CharactersWithSpaces>5892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Welsch</dc:creator>
  <cp:lastModifiedBy>Barbara Welsch</cp:lastModifiedBy>
  <cp:revision>21</cp:revision>
  <cp:lastPrinted>2016-03-04T08:41:00Z</cp:lastPrinted>
  <dcterms:created xsi:type="dcterms:W3CDTF">2016-03-16T11:02:00Z</dcterms:created>
  <dcterms:modified xsi:type="dcterms:W3CDTF">2016-04-08T09:47:00Z</dcterms:modified>
</cp:coreProperties>
</file>