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A3B76" w14:textId="6F8EE296" w:rsidR="004118F7" w:rsidRPr="00FB6159" w:rsidRDefault="004118F7" w:rsidP="00A63654">
      <w:pPr>
        <w:ind w:right="282"/>
        <w:rPr>
          <w:rFonts w:ascii="Arial" w:eastAsia="Times New Roman" w:hAnsi="Arial" w:cs="Arial"/>
          <w:sz w:val="36"/>
          <w:szCs w:val="36"/>
          <w:lang w:val="es-ES_tradnl"/>
        </w:rPr>
      </w:pPr>
      <w:r w:rsidRPr="00FB6159">
        <w:rPr>
          <w:rFonts w:ascii="Arial" w:hAnsi="Arial"/>
          <w:sz w:val="36"/>
          <w:szCs w:val="36"/>
          <w:lang w:val="es-ES_tradnl"/>
        </w:rPr>
        <w:t xml:space="preserve">HRScool permite </w:t>
      </w:r>
      <w:r w:rsidR="00A63654" w:rsidRPr="00FB6159">
        <w:rPr>
          <w:rFonts w:ascii="Arial" w:hAnsi="Arial"/>
          <w:sz w:val="36"/>
          <w:szCs w:val="36"/>
          <w:lang w:val="es-ES_tradnl"/>
        </w:rPr>
        <w:t>el uso de c</w:t>
      </w:r>
      <w:r w:rsidRPr="00FB6159">
        <w:rPr>
          <w:rFonts w:ascii="Arial" w:hAnsi="Arial"/>
          <w:sz w:val="36"/>
          <w:szCs w:val="36"/>
          <w:lang w:val="es-ES_tradnl"/>
        </w:rPr>
        <w:t>ilindros no refrigerados en los sistemas de canal caliente</w:t>
      </w:r>
    </w:p>
    <w:p w14:paraId="7B711831" w14:textId="4FA41D0E" w:rsidR="004118F7" w:rsidRPr="00FB6159" w:rsidRDefault="004118F7" w:rsidP="004118F7">
      <w:pPr>
        <w:widowControl w:val="0"/>
        <w:autoSpaceDE w:val="0"/>
        <w:autoSpaceDN w:val="0"/>
        <w:adjustRightInd w:val="0"/>
        <w:rPr>
          <w:rFonts w:ascii="Times New Roman" w:eastAsiaTheme="minorHAnsi" w:hAnsi="Times New Roman" w:cstheme="minorBidi"/>
          <w:sz w:val="20"/>
          <w:szCs w:val="20"/>
          <w:lang w:val="es-ES_tradnl"/>
        </w:rPr>
      </w:pPr>
      <w:r w:rsidRPr="00FB6159">
        <w:rPr>
          <w:rFonts w:ascii="Times New Roman" w:hAnsi="Times New Roman"/>
          <w:noProof/>
          <w:sz w:val="20"/>
          <w:szCs w:val="20"/>
          <w:lang w:val="de-DE" w:eastAsia="de-DE"/>
        </w:rPr>
        <w:drawing>
          <wp:anchor distT="0" distB="0" distL="114300" distR="114300" simplePos="0" relativeHeight="251658240" behindDoc="0" locked="0" layoutInCell="1" allowOverlap="1" wp14:anchorId="1D546002" wp14:editId="75336484">
            <wp:simplePos x="0" y="0"/>
            <wp:positionH relativeFrom="column">
              <wp:align>left</wp:align>
            </wp:positionH>
            <wp:positionV relativeFrom="paragraph">
              <wp:align>top</wp:align>
            </wp:positionV>
            <wp:extent cx="3171825" cy="4391660"/>
            <wp:effectExtent l="0" t="0" r="9525"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4391660"/>
                    </a:xfrm>
                    <a:prstGeom prst="rect">
                      <a:avLst/>
                    </a:prstGeom>
                    <a:noFill/>
                    <a:ln>
                      <a:noFill/>
                    </a:ln>
                  </pic:spPr>
                </pic:pic>
              </a:graphicData>
            </a:graphic>
          </wp:anchor>
        </w:drawing>
      </w:r>
      <w:r w:rsidR="002267FC" w:rsidRPr="00FB6159">
        <w:rPr>
          <w:rFonts w:ascii="Times New Roman" w:eastAsiaTheme="minorHAnsi" w:hAnsi="Times New Roman" w:cstheme="minorBidi"/>
          <w:sz w:val="20"/>
          <w:szCs w:val="20"/>
          <w:lang w:val="es-ES_tradnl"/>
        </w:rPr>
        <w:br w:type="textWrapping" w:clear="all"/>
      </w:r>
    </w:p>
    <w:p w14:paraId="3CBA0703" w14:textId="77777777" w:rsidR="004118F7" w:rsidRPr="00FB6159" w:rsidRDefault="004118F7" w:rsidP="004118F7">
      <w:pPr>
        <w:spacing w:before="240"/>
        <w:rPr>
          <w:rFonts w:ascii="Arial" w:eastAsia="Times New Roman" w:hAnsi="Arial" w:cs="Arial"/>
          <w:i/>
          <w:sz w:val="20"/>
          <w:szCs w:val="20"/>
          <w:lang w:val="es-ES_tradnl"/>
        </w:rPr>
      </w:pPr>
      <w:r w:rsidRPr="00FB6159">
        <w:rPr>
          <w:rFonts w:ascii="Arial" w:hAnsi="Arial"/>
          <w:i/>
          <w:sz w:val="20"/>
          <w:szCs w:val="20"/>
          <w:lang w:val="es-ES_tradnl"/>
        </w:rPr>
        <w:t>Si se usa la tecnología HRScool en sistemas de canal caliente, ya no es necesario refrigerar los cilindros en una amplia variedad de aplicaciones. Con este objetivo, columnas de apoyo con superficies de contacto muy pequeñas reducen al mínimo la transferencia de calor de la placa del molde al cilindro mientras que una placa de cubierta de un material de alta conductividad térmica asegura la máxima evacuación de calor del cilindro a la placa de fijación fría. © HRSflow</w:t>
      </w:r>
    </w:p>
    <w:p w14:paraId="47ABD7A1" w14:textId="21A8F72C" w:rsidR="004118F7" w:rsidRPr="00FB6159" w:rsidRDefault="004118F7" w:rsidP="00A63654">
      <w:pPr>
        <w:spacing w:before="120" w:line="380" w:lineRule="exact"/>
        <w:rPr>
          <w:rFonts w:ascii="Arial" w:eastAsia="Times New Roman" w:hAnsi="Arial" w:cs="Arial"/>
          <w:sz w:val="24"/>
          <w:szCs w:val="24"/>
          <w:lang w:val="es-ES_tradnl"/>
        </w:rPr>
      </w:pPr>
      <w:r w:rsidRPr="00FB6159">
        <w:rPr>
          <w:rFonts w:ascii="Arial" w:hAnsi="Arial"/>
          <w:sz w:val="24"/>
          <w:szCs w:val="24"/>
          <w:lang w:val="es-ES_tradnl"/>
        </w:rPr>
        <w:t xml:space="preserve">San Polo di Piave/Italia, en </w:t>
      </w:r>
      <w:r w:rsidR="002267FC" w:rsidRPr="00FB6159">
        <w:rPr>
          <w:rFonts w:ascii="Arial" w:hAnsi="Arial"/>
          <w:sz w:val="24"/>
          <w:szCs w:val="24"/>
          <w:lang w:val="es-ES_tradnl"/>
        </w:rPr>
        <w:t xml:space="preserve">abril </w:t>
      </w:r>
      <w:r w:rsidRPr="00FB6159">
        <w:rPr>
          <w:rFonts w:ascii="Arial" w:hAnsi="Arial"/>
          <w:sz w:val="24"/>
          <w:szCs w:val="24"/>
          <w:lang w:val="es-ES_tradnl"/>
        </w:rPr>
        <w:t xml:space="preserve">de 2019 --- HRScool es una solución innovadora para el moldeado por inyección utilizando cámaras calientes, la cual elimina la necesidad de una refrigeración por agua de los cilindros hidráulicos o neumáticos que mueven las agujas obturadoras. Para ello, una doble optimización del control de temperatura es la clave. Primero, columnas de apoyo aislantes con un área de contacto reducida al mínimo disminuyen la entrada de calor del distribuidor de canal caliente a la carcasa del cilindro. Y ésta, a la vez, está provista de una cubierta cuya gran superficie plana consiste en un material de alta conductividad térmica y que, </w:t>
      </w:r>
      <w:r w:rsidRPr="00FB6159">
        <w:rPr>
          <w:rFonts w:ascii="Arial" w:hAnsi="Arial"/>
          <w:sz w:val="24"/>
          <w:szCs w:val="24"/>
          <w:lang w:val="es-ES_tradnl"/>
        </w:rPr>
        <w:lastRenderedPageBreak/>
        <w:t>gracias al ajuste de altura integrado, permite una máxima evacuación del calor del cilindro a la placa base del molde.</w:t>
      </w:r>
    </w:p>
    <w:p w14:paraId="267C17A7" w14:textId="32FCA658" w:rsidR="004118F7" w:rsidRPr="00FB6159" w:rsidRDefault="004118F7" w:rsidP="00A63654">
      <w:pPr>
        <w:spacing w:before="120" w:line="380" w:lineRule="exact"/>
        <w:rPr>
          <w:rFonts w:ascii="Arial" w:hAnsi="Arial"/>
          <w:sz w:val="24"/>
          <w:szCs w:val="24"/>
          <w:lang w:val="es-ES_tradnl"/>
        </w:rPr>
      </w:pPr>
      <w:r w:rsidRPr="00FB6159">
        <w:rPr>
          <w:rFonts w:ascii="Arial" w:hAnsi="Arial"/>
          <w:sz w:val="24"/>
          <w:szCs w:val="24"/>
          <w:lang w:val="es-ES_tradnl"/>
        </w:rPr>
        <w:t>Las múltiples ventajas de la aplicación de HRScool resultan del hecho de que ya no se necesitan los elementos requeridos para la refrigeración activa, como canales, tuberías y conexiones. De este modo, se reducen los costos para el montaje y mantenimiento. La disponibilidad de la máquina aumenta porque ya no pueden presentarse problemas relacionados a la obstrucción de circuitos de refrigeración y a la disminución de fluidos hidráulicos, resultando en la reducción de los costos operativos. Además, el diseño compacto de los sistemas con HRScool requiere menos espacio en el molde y, puesto que se obtiene una distribución uniforme de la temperatura a lo largo de todo el sistema de canal caliente, es posible obtener una mejor calidad de las piezas moldeadas y, gracias a la fijación a través de cierre de bayoneta, la aguja puede permanecer en la boquilla durante la instalación o transformación.</w:t>
      </w:r>
    </w:p>
    <w:p w14:paraId="07FC7556" w14:textId="77777777" w:rsidR="00CB1495" w:rsidRPr="00FB6159" w:rsidRDefault="00CB1495" w:rsidP="00CB1495">
      <w:pPr>
        <w:suppressAutoHyphens/>
        <w:spacing w:after="0" w:line="260" w:lineRule="exact"/>
        <w:rPr>
          <w:rFonts w:ascii="Arial" w:hAnsi="Arial" w:cs="Arial"/>
          <w:b/>
          <w:sz w:val="20"/>
          <w:szCs w:val="20"/>
          <w:lang w:val="es-ES_tradnl"/>
        </w:rPr>
      </w:pPr>
      <w:r w:rsidRPr="00FB6159">
        <w:rPr>
          <w:rFonts w:ascii="Arial" w:hAnsi="Arial"/>
          <w:b/>
          <w:sz w:val="20"/>
          <w:szCs w:val="20"/>
          <w:lang w:val="es-ES_tradnl"/>
        </w:rPr>
        <w:t>Acerca de HRSflow</w:t>
      </w:r>
    </w:p>
    <w:p w14:paraId="7B2E1C5C" w14:textId="77777777" w:rsidR="00CB1495" w:rsidRPr="00FB6159" w:rsidRDefault="00CB1495" w:rsidP="00CB1495">
      <w:pPr>
        <w:suppressAutoHyphens/>
        <w:spacing w:after="0" w:line="260" w:lineRule="exact"/>
        <w:rPr>
          <w:rFonts w:ascii="Arial" w:hAnsi="Arial"/>
          <w:lang w:val="es-ES_tradnl"/>
        </w:rPr>
      </w:pPr>
      <w:r w:rsidRPr="00FB6159">
        <w:rPr>
          <w:rFonts w:ascii="Arial" w:hAnsi="Arial"/>
          <w:sz w:val="20"/>
          <w:szCs w:val="20"/>
          <w:lang w:val="es-ES_tradnl"/>
        </w:rPr>
        <w:t xml:space="preserve">HRSflow (www.hrsflow.com) es una división de INglass S.p.A. (www.inglass.it), con central en San Polo di Piave/Italia. Está especializada en el desarrollo y la producción de sistemas de canal caliente avanzados e innovadores para la industria de moldes de inyección. El grupo de empresas consta de más de 1,100 empleados, y está presente en los principales mercados globales. HRSflow produce sistemas de canal caliente en su central europea en San Polo di Piave/Italia, en Asia en su planta en Hangzhou/China y en sus instalaciones en Byron Center, cerca de Grand Rapids, MI, USA.  </w:t>
      </w:r>
    </w:p>
    <w:p w14:paraId="39BEDEC4" w14:textId="77777777" w:rsidR="00CB1495" w:rsidRPr="00671CB3" w:rsidRDefault="00CB1495" w:rsidP="00A63654">
      <w:pPr>
        <w:suppressAutoHyphens/>
        <w:spacing w:before="240" w:after="0" w:line="240" w:lineRule="auto"/>
        <w:rPr>
          <w:rFonts w:ascii="Arial" w:eastAsia="Times New Roman" w:hAnsi="Arial" w:cs="Arial"/>
          <w:u w:val="single"/>
          <w:lang w:val="en-US" w:eastAsia="en-GB"/>
        </w:rPr>
      </w:pPr>
      <w:r w:rsidRPr="00671CB3">
        <w:rPr>
          <w:rFonts w:ascii="Arial" w:eastAsia="Times New Roman" w:hAnsi="Arial" w:cs="Arial"/>
          <w:u w:val="single"/>
          <w:lang w:val="en-US" w:eastAsia="en-GB"/>
        </w:rPr>
        <w:t>Contacto e información adicional</w:t>
      </w:r>
    </w:p>
    <w:p w14:paraId="14945B58" w14:textId="77777777" w:rsidR="00254E80" w:rsidRPr="00361FE4" w:rsidRDefault="00254E80" w:rsidP="00254E80">
      <w:pPr>
        <w:spacing w:after="0" w:line="240" w:lineRule="auto"/>
        <w:rPr>
          <w:rFonts w:ascii="Arial" w:eastAsia="Times New Roman" w:hAnsi="Arial" w:cs="Arial"/>
          <w:lang w:val="it-IT" w:eastAsia="en-GB"/>
        </w:rPr>
      </w:pPr>
      <w:proofErr w:type="spellStart"/>
      <w:r w:rsidRPr="00361FE4">
        <w:rPr>
          <w:rFonts w:ascii="Arial" w:eastAsia="Times New Roman" w:hAnsi="Arial" w:cs="Arial"/>
          <w:b/>
          <w:bCs/>
          <w:lang w:val="it-IT" w:eastAsia="en-GB"/>
        </w:rPr>
        <w:t>HRSflow</w:t>
      </w:r>
      <w:proofErr w:type="spellEnd"/>
      <w:r w:rsidRPr="00361FE4">
        <w:rPr>
          <w:rFonts w:ascii="Arial" w:eastAsia="Times New Roman" w:hAnsi="Arial" w:cs="Arial"/>
          <w:b/>
          <w:bCs/>
          <w:lang w:val="it-IT" w:eastAsia="en-GB"/>
        </w:rPr>
        <w:t>,</w:t>
      </w:r>
      <w:r w:rsidRPr="00361FE4">
        <w:rPr>
          <w:rFonts w:ascii="Arial" w:eastAsia="Times New Roman" w:hAnsi="Arial" w:cs="Arial"/>
          <w:lang w:val="it-IT" w:eastAsia="en-GB"/>
        </w:rPr>
        <w:t xml:space="preserve"> Via Piave 4, 31020 San Polo di Piave (TV), Italy</w:t>
      </w:r>
    </w:p>
    <w:p w14:paraId="1A80F73E" w14:textId="77777777" w:rsidR="00254E80" w:rsidRPr="00361FE4" w:rsidRDefault="00254E80" w:rsidP="00254E80">
      <w:pPr>
        <w:spacing w:after="0" w:line="240" w:lineRule="auto"/>
        <w:rPr>
          <w:rFonts w:ascii="Arial" w:eastAsia="Times New Roman" w:hAnsi="Arial" w:cs="Arial"/>
          <w:lang w:val="en-US" w:eastAsia="en-GB"/>
        </w:rPr>
      </w:pPr>
      <w:r w:rsidRPr="00361FE4">
        <w:rPr>
          <w:rFonts w:ascii="Arial" w:eastAsia="Times New Roman" w:hAnsi="Arial" w:cs="Arial"/>
          <w:lang w:val="en-US" w:eastAsia="en-GB"/>
        </w:rPr>
        <w:t>Phone: +39 0422 750 111, Email: info@hrsflow.com, www.hrsflow.com</w:t>
      </w:r>
    </w:p>
    <w:p w14:paraId="6099C8CF" w14:textId="77777777" w:rsidR="00254E80" w:rsidRPr="00361FE4" w:rsidRDefault="00254E80" w:rsidP="00254E80">
      <w:pPr>
        <w:tabs>
          <w:tab w:val="center" w:pos="4536"/>
          <w:tab w:val="right" w:pos="9072"/>
        </w:tabs>
        <w:spacing w:after="0" w:line="240" w:lineRule="auto"/>
        <w:rPr>
          <w:rFonts w:ascii="Arial" w:eastAsia="Times New Roman" w:hAnsi="Arial" w:cs="Arial"/>
          <w:lang w:val="en-US" w:eastAsia="en-GB"/>
        </w:rPr>
      </w:pPr>
      <w:r w:rsidRPr="00361FE4">
        <w:rPr>
          <w:rFonts w:ascii="Arial" w:eastAsia="Times New Roman" w:hAnsi="Arial" w:cs="Arial"/>
          <w:lang w:val="en-US" w:eastAsia="en-GB"/>
        </w:rPr>
        <w:t>Erica Gaggiato, Com</w:t>
      </w:r>
      <w:bookmarkStart w:id="0" w:name="_GoBack"/>
      <w:bookmarkEnd w:id="0"/>
      <w:r w:rsidRPr="00361FE4">
        <w:rPr>
          <w:rFonts w:ascii="Arial" w:eastAsia="Times New Roman" w:hAnsi="Arial" w:cs="Arial"/>
          <w:lang w:val="en-US" w:eastAsia="en-GB"/>
        </w:rPr>
        <w:t>munication Dept.</w:t>
      </w:r>
    </w:p>
    <w:p w14:paraId="06B98B63" w14:textId="77777777" w:rsidR="00254E80" w:rsidRDefault="00254E80" w:rsidP="00254E80">
      <w:pPr>
        <w:spacing w:after="0" w:line="240" w:lineRule="auto"/>
        <w:rPr>
          <w:rFonts w:ascii="Arial" w:eastAsia="Times New Roman" w:hAnsi="Arial" w:cs="Arial"/>
          <w:lang w:val="it-IT" w:eastAsia="en-GB"/>
        </w:rPr>
      </w:pPr>
      <w:proofErr w:type="gramStart"/>
      <w:r w:rsidRPr="00361FE4">
        <w:rPr>
          <w:rFonts w:ascii="Arial" w:eastAsia="Times New Roman" w:hAnsi="Arial" w:cs="Arial"/>
          <w:lang w:val="it-IT" w:eastAsia="en-GB"/>
        </w:rPr>
        <w:t>Phone: +39 0422 750 120, Email: erica.gaggiato@inglass.it</w:t>
      </w:r>
      <w:proofErr w:type="gramEnd"/>
    </w:p>
    <w:p w14:paraId="199D0433" w14:textId="77777777" w:rsidR="00254E80" w:rsidRPr="00254E80" w:rsidRDefault="00254E80" w:rsidP="00CB1495">
      <w:pPr>
        <w:suppressAutoHyphens/>
        <w:spacing w:after="0" w:line="240" w:lineRule="auto"/>
        <w:rPr>
          <w:rFonts w:ascii="Arial" w:hAnsi="Arial" w:cs="Arial"/>
          <w:strike/>
          <w:color w:val="FF0000"/>
          <w:sz w:val="20"/>
          <w:szCs w:val="20"/>
          <w:lang w:val="es-ES_tradnl"/>
        </w:rPr>
      </w:pPr>
    </w:p>
    <w:p w14:paraId="29CDC92B" w14:textId="661225A7" w:rsidR="00CB1495" w:rsidRPr="00FB6159" w:rsidRDefault="00CB1495" w:rsidP="00A63654">
      <w:pPr>
        <w:pBdr>
          <w:top w:val="single" w:sz="4" w:space="4" w:color="000000"/>
          <w:left w:val="single" w:sz="4" w:space="0" w:color="000000"/>
          <w:bottom w:val="single" w:sz="4" w:space="5" w:color="000000"/>
          <w:right w:val="single" w:sz="4" w:space="0" w:color="000000"/>
        </w:pBdr>
        <w:tabs>
          <w:tab w:val="left" w:pos="851"/>
        </w:tabs>
        <w:suppressAutoHyphens/>
        <w:spacing w:before="240" w:after="0" w:line="100" w:lineRule="atLeast"/>
        <w:ind w:left="57"/>
        <w:jc w:val="center"/>
        <w:rPr>
          <w:rFonts w:ascii="Arial" w:hAnsi="Arial" w:cs="Arial"/>
          <w:b/>
          <w:i/>
          <w:lang w:val="es-ES_tradnl"/>
        </w:rPr>
      </w:pPr>
      <w:r w:rsidRPr="00FB6159">
        <w:rPr>
          <w:rFonts w:ascii="Arial" w:hAnsi="Arial"/>
          <w:i/>
          <w:iCs/>
          <w:lang w:val="es-ES_tradnl"/>
        </w:rPr>
        <w:t>Las notas de prensa de</w:t>
      </w:r>
      <w:r w:rsidRPr="00FB6159">
        <w:rPr>
          <w:rFonts w:ascii="Arial" w:hAnsi="Arial"/>
          <w:i/>
          <w:lang w:val="es-ES_tradnl"/>
        </w:rPr>
        <w:t xml:space="preserve"> HRSflow </w:t>
      </w:r>
      <w:r w:rsidRPr="00FB6159">
        <w:rPr>
          <w:rFonts w:ascii="Arial" w:hAnsi="Arial"/>
          <w:i/>
          <w:iCs/>
          <w:lang w:val="es-ES_tradnl"/>
        </w:rPr>
        <w:t>están disponibles para descargar en:</w:t>
      </w:r>
    </w:p>
    <w:p w14:paraId="02D36C38" w14:textId="6FE42275" w:rsidR="005D4B4A" w:rsidRPr="00FB6159" w:rsidRDefault="00CB1495" w:rsidP="00A63654">
      <w:pPr>
        <w:pBdr>
          <w:top w:val="single" w:sz="4" w:space="4" w:color="000000"/>
          <w:left w:val="single" w:sz="4" w:space="0" w:color="000000"/>
          <w:bottom w:val="single" w:sz="4" w:space="5" w:color="000000"/>
          <w:right w:val="single" w:sz="4" w:space="0" w:color="000000"/>
        </w:pBdr>
        <w:tabs>
          <w:tab w:val="left" w:pos="851"/>
        </w:tabs>
        <w:suppressAutoHyphens/>
        <w:spacing w:after="0" w:line="100" w:lineRule="atLeast"/>
        <w:ind w:left="57"/>
        <w:jc w:val="center"/>
        <w:rPr>
          <w:rFonts w:ascii="Arial" w:hAnsi="Arial"/>
          <w:lang w:val="es-ES_tradnl"/>
        </w:rPr>
      </w:pPr>
      <w:r w:rsidRPr="00FB6159">
        <w:rPr>
          <w:rFonts w:ascii="Arial" w:hAnsi="Arial"/>
          <w:b/>
          <w:i/>
          <w:lang w:val="es-ES_tradnl"/>
        </w:rPr>
        <w:t>www.konsens.de/hrsflow.html</w:t>
      </w:r>
    </w:p>
    <w:sectPr w:rsidR="005D4B4A" w:rsidRPr="00FB6159" w:rsidSect="00F710B7">
      <w:headerReference w:type="default" r:id="rId9"/>
      <w:headerReference w:type="first" r:id="rId10"/>
      <w:pgSz w:w="11907" w:h="16840" w:code="9"/>
      <w:pgMar w:top="1418" w:right="1418" w:bottom="567"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05406" w14:textId="77777777" w:rsidR="00D85B5C" w:rsidRDefault="00D85B5C" w:rsidP="00F43A4F">
      <w:pPr>
        <w:spacing w:after="0" w:line="240" w:lineRule="auto"/>
      </w:pPr>
      <w:r>
        <w:separator/>
      </w:r>
    </w:p>
  </w:endnote>
  <w:endnote w:type="continuationSeparator" w:id="0">
    <w:p w14:paraId="602089E2" w14:textId="77777777" w:rsidR="00D85B5C" w:rsidRDefault="00D85B5C" w:rsidP="00F43A4F">
      <w:pPr>
        <w:spacing w:after="0" w:line="240" w:lineRule="auto"/>
      </w:pPr>
      <w:r>
        <w:continuationSeparator/>
      </w:r>
    </w:p>
  </w:endnote>
  <w:endnote w:type="continuationNotice" w:id="1">
    <w:p w14:paraId="23B2D0CE" w14:textId="77777777" w:rsidR="00D85B5C" w:rsidRDefault="00D85B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2BB00" w14:textId="77777777" w:rsidR="00D85B5C" w:rsidRDefault="00D85B5C" w:rsidP="00F43A4F">
      <w:pPr>
        <w:spacing w:after="0" w:line="240" w:lineRule="auto"/>
      </w:pPr>
      <w:r>
        <w:separator/>
      </w:r>
    </w:p>
  </w:footnote>
  <w:footnote w:type="continuationSeparator" w:id="0">
    <w:p w14:paraId="5891C254" w14:textId="77777777" w:rsidR="00D85B5C" w:rsidRDefault="00D85B5C" w:rsidP="00F43A4F">
      <w:pPr>
        <w:spacing w:after="0" w:line="240" w:lineRule="auto"/>
      </w:pPr>
      <w:r>
        <w:continuationSeparator/>
      </w:r>
    </w:p>
  </w:footnote>
  <w:footnote w:type="continuationNotice" w:id="1">
    <w:p w14:paraId="22E205D9" w14:textId="77777777" w:rsidR="00D85B5C" w:rsidRDefault="00D85B5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71D7A" w14:textId="4FCAE4DF" w:rsidR="00F43A4F" w:rsidRPr="00AC55C0" w:rsidRDefault="00207830" w:rsidP="00207830">
    <w:pPr>
      <w:pBdr>
        <w:bottom w:val="single" w:sz="4" w:space="1" w:color="auto"/>
      </w:pBdr>
      <w:tabs>
        <w:tab w:val="center" w:pos="6663"/>
      </w:tabs>
      <w:spacing w:after="0" w:line="240" w:lineRule="auto"/>
      <w:rPr>
        <w:rFonts w:ascii="Arial" w:eastAsia="Times New Roman" w:hAnsi="Arial" w:cs="Arial"/>
        <w:sz w:val="24"/>
        <w:szCs w:val="24"/>
      </w:rPr>
    </w:pPr>
    <w:r>
      <w:rPr>
        <w:rFonts w:ascii="Arial" w:hAnsi="Arial"/>
        <w:sz w:val="24"/>
        <w:szCs w:val="24"/>
      </w:rPr>
      <w:t xml:space="preserve">Página </w:t>
    </w:r>
    <w:r w:rsidRPr="00207830">
      <w:rPr>
        <w:rFonts w:ascii="Arial" w:eastAsia="Times New Roman" w:hAnsi="Arial" w:cs="Arial"/>
        <w:sz w:val="24"/>
        <w:szCs w:val="24"/>
      </w:rPr>
      <w:fldChar w:fldCharType="begin"/>
    </w:r>
    <w:r w:rsidRPr="00AC55C0">
      <w:rPr>
        <w:rFonts w:ascii="Arial" w:eastAsia="Times New Roman" w:hAnsi="Arial" w:cs="Arial"/>
        <w:sz w:val="24"/>
        <w:szCs w:val="24"/>
      </w:rPr>
      <w:instrText>PAGE   \* MERGEFORMAT</w:instrText>
    </w:r>
    <w:r w:rsidRPr="00207830">
      <w:rPr>
        <w:rFonts w:ascii="Arial" w:eastAsia="Times New Roman" w:hAnsi="Arial" w:cs="Arial"/>
        <w:sz w:val="24"/>
        <w:szCs w:val="24"/>
      </w:rPr>
      <w:fldChar w:fldCharType="separate"/>
    </w:r>
    <w:r w:rsidR="00671CB3">
      <w:rPr>
        <w:rFonts w:ascii="Arial" w:eastAsia="Times New Roman" w:hAnsi="Arial" w:cs="Arial"/>
        <w:noProof/>
        <w:sz w:val="24"/>
        <w:szCs w:val="24"/>
      </w:rPr>
      <w:t>2</w:t>
    </w:r>
    <w:r w:rsidRPr="00207830">
      <w:rPr>
        <w:rFonts w:ascii="Arial" w:eastAsia="Times New Roman" w:hAnsi="Arial" w:cs="Arial"/>
        <w:sz w:val="24"/>
        <w:szCs w:val="24"/>
      </w:rPr>
      <w:fldChar w:fldCharType="end"/>
    </w:r>
    <w:r>
      <w:rPr>
        <w:rFonts w:ascii="Arial" w:hAnsi="Arial"/>
        <w:sz w:val="24"/>
        <w:szCs w:val="24"/>
      </w:rPr>
      <w:t xml:space="preserve"> del comunicado de prensa: </w:t>
    </w:r>
    <w:r>
      <w:rPr>
        <w:rFonts w:ascii="Arial" w:hAnsi="Arial"/>
        <w:sz w:val="24"/>
        <w:szCs w:val="24"/>
      </w:rPr>
      <w:br/>
    </w:r>
    <w:r w:rsidR="00A63654" w:rsidRPr="00A63654">
      <w:rPr>
        <w:rFonts w:ascii="Arial" w:hAnsi="Arial"/>
        <w:sz w:val="24"/>
        <w:szCs w:val="24"/>
      </w:rPr>
      <w:t xml:space="preserve">HRScool permite el uso de </w:t>
    </w:r>
    <w:r w:rsidR="00A63654">
      <w:rPr>
        <w:rFonts w:ascii="Arial" w:hAnsi="Arial"/>
        <w:sz w:val="24"/>
        <w:szCs w:val="24"/>
      </w:rPr>
      <w:t>c</w:t>
    </w:r>
    <w:r w:rsidR="00A63654" w:rsidRPr="00A63654">
      <w:rPr>
        <w:rFonts w:ascii="Arial" w:hAnsi="Arial"/>
        <w:sz w:val="24"/>
        <w:szCs w:val="24"/>
      </w:rPr>
      <w:t>ilindros no refrigerados en los sistemas de canal caliente</w:t>
    </w:r>
  </w:p>
  <w:p w14:paraId="08328BB1" w14:textId="77777777" w:rsidR="00F43A4F" w:rsidRPr="00207830" w:rsidRDefault="00F43A4F">
    <w:pPr>
      <w:pStyle w:val="Kopfzeile"/>
      <w:rPr>
        <w:rFonts w:ascii="Arial" w:eastAsia="Times New Roman" w:hAnsi="Arial" w:cs="Arial"/>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5030"/>
    </w:tblGrid>
    <w:tr w:rsidR="00207830" w14:paraId="28B22B11" w14:textId="77777777" w:rsidTr="000C0DDE">
      <w:tc>
        <w:tcPr>
          <w:tcW w:w="4605" w:type="dxa"/>
          <w:vAlign w:val="bottom"/>
        </w:tcPr>
        <w:p w14:paraId="2A442B4B" w14:textId="3AC15810" w:rsidR="002267FC" w:rsidRDefault="002267FC" w:rsidP="002267FC">
          <w:pPr>
            <w:tabs>
              <w:tab w:val="center" w:pos="4536"/>
              <w:tab w:val="right" w:pos="9072"/>
            </w:tabs>
            <w:spacing w:after="0" w:line="240" w:lineRule="auto"/>
            <w:rPr>
              <w:rFonts w:ascii="Arial" w:eastAsia="Times New Roman" w:hAnsi="Arial" w:cs="Arial"/>
              <w:lang w:eastAsia="en-GB"/>
            </w:rPr>
          </w:pPr>
          <w:r>
            <w:rPr>
              <w:rFonts w:ascii="Arial" w:eastAsia="Times New Roman" w:hAnsi="Arial" w:cs="Arial"/>
              <w:noProof/>
              <w:lang w:val="de-DE" w:eastAsia="de-DE"/>
            </w:rPr>
            <w:drawing>
              <wp:inline distT="0" distB="0" distL="0" distR="0" wp14:anchorId="695CDAD6" wp14:editId="358497D3">
                <wp:extent cx="1524000" cy="6953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95325"/>
                        </a:xfrm>
                        <a:prstGeom prst="rect">
                          <a:avLst/>
                        </a:prstGeom>
                        <a:noFill/>
                        <a:ln>
                          <a:noFill/>
                        </a:ln>
                      </pic:spPr>
                    </pic:pic>
                  </a:graphicData>
                </a:graphic>
              </wp:inline>
            </w:drawing>
          </w:r>
        </w:p>
        <w:p w14:paraId="430B7AFD" w14:textId="143DB723" w:rsidR="00207830" w:rsidRPr="00880B08" w:rsidRDefault="002267FC" w:rsidP="002267FC">
          <w:pPr>
            <w:tabs>
              <w:tab w:val="center" w:pos="4536"/>
              <w:tab w:val="right" w:pos="9072"/>
            </w:tabs>
            <w:spacing w:before="40" w:after="0" w:line="240" w:lineRule="auto"/>
            <w:rPr>
              <w:rFonts w:ascii="Arial" w:eastAsia="Times New Roman" w:hAnsi="Arial" w:cs="Arial"/>
              <w:lang w:eastAsia="en-GB"/>
            </w:rPr>
          </w:pPr>
          <w:r>
            <w:rPr>
              <w:b/>
              <w:bCs/>
              <w:lang w:val="en-US"/>
            </w:rPr>
            <w:t>Booth 7D41, Hall 7</w:t>
          </w:r>
        </w:p>
      </w:tc>
      <w:tc>
        <w:tcPr>
          <w:tcW w:w="4606" w:type="dxa"/>
          <w:vAlign w:val="bottom"/>
        </w:tcPr>
        <w:p w14:paraId="2A7A063E" w14:textId="77777777" w:rsidR="00207830" w:rsidRDefault="00475049" w:rsidP="000C0DDE">
          <w:pPr>
            <w:tabs>
              <w:tab w:val="center" w:pos="6663"/>
            </w:tabs>
            <w:spacing w:after="0" w:line="240" w:lineRule="auto"/>
            <w:jc w:val="right"/>
            <w:rPr>
              <w:rFonts w:ascii="Times New Roman" w:eastAsia="Times New Roman" w:hAnsi="Times New Roman"/>
              <w:sz w:val="24"/>
              <w:szCs w:val="24"/>
            </w:rPr>
          </w:pPr>
          <w:r>
            <w:rPr>
              <w:noProof/>
              <w:lang w:val="de-DE" w:eastAsia="de-DE"/>
            </w:rPr>
            <w:drawing>
              <wp:inline distT="0" distB="0" distL="0" distR="0" wp14:anchorId="43CEA206" wp14:editId="692A9D03">
                <wp:extent cx="3056890" cy="51879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6890" cy="518795"/>
                        </a:xfrm>
                        <a:prstGeom prst="rect">
                          <a:avLst/>
                        </a:prstGeom>
                        <a:noFill/>
                        <a:ln>
                          <a:noFill/>
                        </a:ln>
                      </pic:spPr>
                    </pic:pic>
                  </a:graphicData>
                </a:graphic>
              </wp:inline>
            </w:drawing>
          </w:r>
        </w:p>
        <w:p w14:paraId="264E3332" w14:textId="77777777" w:rsidR="00207830" w:rsidRDefault="00207830" w:rsidP="000C0DDE">
          <w:pPr>
            <w:spacing w:after="0" w:line="240" w:lineRule="auto"/>
            <w:jc w:val="right"/>
            <w:rPr>
              <w:rFonts w:ascii="Arial" w:eastAsia="Times New Roman" w:hAnsi="Arial"/>
              <w:color w:val="595959"/>
              <w:spacing w:val="60"/>
              <w:sz w:val="28"/>
              <w:szCs w:val="28"/>
              <w:lang w:eastAsia="en-GB"/>
            </w:rPr>
          </w:pPr>
        </w:p>
        <w:p w14:paraId="210EC142" w14:textId="77777777" w:rsidR="00207830" w:rsidRDefault="00207830" w:rsidP="000C0DDE">
          <w:pPr>
            <w:spacing w:after="0" w:line="240" w:lineRule="auto"/>
            <w:jc w:val="right"/>
            <w:rPr>
              <w:rFonts w:ascii="Arial" w:eastAsia="Times New Roman" w:hAnsi="Arial"/>
              <w:color w:val="595959"/>
              <w:spacing w:val="60"/>
              <w:sz w:val="28"/>
              <w:szCs w:val="28"/>
              <w:lang w:eastAsia="en-GB"/>
            </w:rPr>
          </w:pPr>
        </w:p>
        <w:p w14:paraId="4E18CE61" w14:textId="77777777" w:rsidR="00207830" w:rsidRDefault="00207830" w:rsidP="000C0DDE">
          <w:pPr>
            <w:spacing w:after="0" w:line="240" w:lineRule="auto"/>
            <w:jc w:val="right"/>
            <w:rPr>
              <w:rFonts w:ascii="Times New Roman" w:eastAsia="Times New Roman" w:hAnsi="Times New Roman"/>
              <w:sz w:val="24"/>
              <w:szCs w:val="24"/>
            </w:rPr>
          </w:pPr>
          <w:r>
            <w:rPr>
              <w:rFonts w:ascii="Arial" w:hAnsi="Arial"/>
              <w:color w:val="595959"/>
              <w:sz w:val="28"/>
              <w:szCs w:val="28"/>
            </w:rPr>
            <w:t>COMUNICADO DE PRENSA</w:t>
          </w:r>
        </w:p>
      </w:tc>
    </w:tr>
  </w:tbl>
  <w:p w14:paraId="562AFE1F" w14:textId="77777777"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F"/>
    <w:rsid w:val="00007A55"/>
    <w:rsid w:val="000118C9"/>
    <w:rsid w:val="00016C20"/>
    <w:rsid w:val="00017B3B"/>
    <w:rsid w:val="00020F49"/>
    <w:rsid w:val="00021288"/>
    <w:rsid w:val="00021EF8"/>
    <w:rsid w:val="0002446B"/>
    <w:rsid w:val="00034F38"/>
    <w:rsid w:val="00043C18"/>
    <w:rsid w:val="00045EA6"/>
    <w:rsid w:val="00046345"/>
    <w:rsid w:val="000464BA"/>
    <w:rsid w:val="000550B1"/>
    <w:rsid w:val="000557B3"/>
    <w:rsid w:val="0005609D"/>
    <w:rsid w:val="000564C3"/>
    <w:rsid w:val="00061217"/>
    <w:rsid w:val="00064B74"/>
    <w:rsid w:val="000653CF"/>
    <w:rsid w:val="00072694"/>
    <w:rsid w:val="0007356D"/>
    <w:rsid w:val="0007368C"/>
    <w:rsid w:val="00077016"/>
    <w:rsid w:val="00081EA4"/>
    <w:rsid w:val="000853EB"/>
    <w:rsid w:val="0008779D"/>
    <w:rsid w:val="00094340"/>
    <w:rsid w:val="0009630A"/>
    <w:rsid w:val="000964CF"/>
    <w:rsid w:val="00097952"/>
    <w:rsid w:val="000A2650"/>
    <w:rsid w:val="000B3982"/>
    <w:rsid w:val="000B7EAA"/>
    <w:rsid w:val="000C0ED2"/>
    <w:rsid w:val="000C3071"/>
    <w:rsid w:val="000C503E"/>
    <w:rsid w:val="000C6396"/>
    <w:rsid w:val="000E29EB"/>
    <w:rsid w:val="000E372A"/>
    <w:rsid w:val="000F0FAF"/>
    <w:rsid w:val="000F1D81"/>
    <w:rsid w:val="000F1FA5"/>
    <w:rsid w:val="000F2789"/>
    <w:rsid w:val="000F2B27"/>
    <w:rsid w:val="000F2C7C"/>
    <w:rsid w:val="000F647F"/>
    <w:rsid w:val="000F726C"/>
    <w:rsid w:val="0010086D"/>
    <w:rsid w:val="001026CD"/>
    <w:rsid w:val="00102C80"/>
    <w:rsid w:val="00110945"/>
    <w:rsid w:val="0011415A"/>
    <w:rsid w:val="00121F7B"/>
    <w:rsid w:val="00130799"/>
    <w:rsid w:val="00137378"/>
    <w:rsid w:val="00140DD9"/>
    <w:rsid w:val="00142994"/>
    <w:rsid w:val="001451D1"/>
    <w:rsid w:val="00150278"/>
    <w:rsid w:val="00151224"/>
    <w:rsid w:val="00155D99"/>
    <w:rsid w:val="0015690C"/>
    <w:rsid w:val="00162763"/>
    <w:rsid w:val="001643A2"/>
    <w:rsid w:val="0016614D"/>
    <w:rsid w:val="001671E3"/>
    <w:rsid w:val="001706A6"/>
    <w:rsid w:val="001722E9"/>
    <w:rsid w:val="00177E9D"/>
    <w:rsid w:val="001800F8"/>
    <w:rsid w:val="00180673"/>
    <w:rsid w:val="001861EA"/>
    <w:rsid w:val="00192B47"/>
    <w:rsid w:val="00193D27"/>
    <w:rsid w:val="001944F2"/>
    <w:rsid w:val="0019671B"/>
    <w:rsid w:val="00197AC4"/>
    <w:rsid w:val="001A00C5"/>
    <w:rsid w:val="001A236A"/>
    <w:rsid w:val="001A5BAF"/>
    <w:rsid w:val="001B7F64"/>
    <w:rsid w:val="001C1515"/>
    <w:rsid w:val="001C424F"/>
    <w:rsid w:val="001C558E"/>
    <w:rsid w:val="001C635C"/>
    <w:rsid w:val="001D0A13"/>
    <w:rsid w:val="001D1BAA"/>
    <w:rsid w:val="001D3AE5"/>
    <w:rsid w:val="001D581B"/>
    <w:rsid w:val="001E276A"/>
    <w:rsid w:val="001F09F8"/>
    <w:rsid w:val="001F7A58"/>
    <w:rsid w:val="002057E5"/>
    <w:rsid w:val="002072D6"/>
    <w:rsid w:val="00207830"/>
    <w:rsid w:val="002123B1"/>
    <w:rsid w:val="002145A3"/>
    <w:rsid w:val="00215919"/>
    <w:rsid w:val="002210A8"/>
    <w:rsid w:val="00225C9C"/>
    <w:rsid w:val="00226326"/>
    <w:rsid w:val="002267FC"/>
    <w:rsid w:val="0023045D"/>
    <w:rsid w:val="00243B7A"/>
    <w:rsid w:val="00247798"/>
    <w:rsid w:val="002479BB"/>
    <w:rsid w:val="00254E80"/>
    <w:rsid w:val="002551E1"/>
    <w:rsid w:val="002620B5"/>
    <w:rsid w:val="0026283E"/>
    <w:rsid w:val="00276142"/>
    <w:rsid w:val="002808CE"/>
    <w:rsid w:val="00281ADC"/>
    <w:rsid w:val="00283FBE"/>
    <w:rsid w:val="00284B8D"/>
    <w:rsid w:val="002930D2"/>
    <w:rsid w:val="002A101A"/>
    <w:rsid w:val="002A10DF"/>
    <w:rsid w:val="002A13DC"/>
    <w:rsid w:val="002A528A"/>
    <w:rsid w:val="002A7CE6"/>
    <w:rsid w:val="002B0E02"/>
    <w:rsid w:val="002B1701"/>
    <w:rsid w:val="002B392B"/>
    <w:rsid w:val="002C15CE"/>
    <w:rsid w:val="002C3A99"/>
    <w:rsid w:val="002D0C5D"/>
    <w:rsid w:val="002D57A1"/>
    <w:rsid w:val="002E2796"/>
    <w:rsid w:val="002E6D5D"/>
    <w:rsid w:val="002E7007"/>
    <w:rsid w:val="002F0924"/>
    <w:rsid w:val="002F2277"/>
    <w:rsid w:val="002F3976"/>
    <w:rsid w:val="002F4311"/>
    <w:rsid w:val="0030405D"/>
    <w:rsid w:val="00306ECA"/>
    <w:rsid w:val="00310357"/>
    <w:rsid w:val="0031118F"/>
    <w:rsid w:val="00313B3A"/>
    <w:rsid w:val="00316294"/>
    <w:rsid w:val="00317052"/>
    <w:rsid w:val="00325AAB"/>
    <w:rsid w:val="003302DD"/>
    <w:rsid w:val="00335040"/>
    <w:rsid w:val="00337E32"/>
    <w:rsid w:val="00341244"/>
    <w:rsid w:val="00345675"/>
    <w:rsid w:val="003509F8"/>
    <w:rsid w:val="00350A7B"/>
    <w:rsid w:val="00353188"/>
    <w:rsid w:val="00353A32"/>
    <w:rsid w:val="00361FE4"/>
    <w:rsid w:val="00366C1C"/>
    <w:rsid w:val="00372E73"/>
    <w:rsid w:val="003738A2"/>
    <w:rsid w:val="003757B3"/>
    <w:rsid w:val="00376059"/>
    <w:rsid w:val="003829EF"/>
    <w:rsid w:val="00383B45"/>
    <w:rsid w:val="00385D86"/>
    <w:rsid w:val="00386F42"/>
    <w:rsid w:val="00390BF4"/>
    <w:rsid w:val="0039407F"/>
    <w:rsid w:val="0039424A"/>
    <w:rsid w:val="00395D84"/>
    <w:rsid w:val="003A36ED"/>
    <w:rsid w:val="003A4473"/>
    <w:rsid w:val="003B08AE"/>
    <w:rsid w:val="003B2C26"/>
    <w:rsid w:val="003B3C97"/>
    <w:rsid w:val="003B73C1"/>
    <w:rsid w:val="003B769C"/>
    <w:rsid w:val="003C34FC"/>
    <w:rsid w:val="003C5F76"/>
    <w:rsid w:val="003E402B"/>
    <w:rsid w:val="003E53A2"/>
    <w:rsid w:val="003F0E6F"/>
    <w:rsid w:val="003F6796"/>
    <w:rsid w:val="003F6A15"/>
    <w:rsid w:val="0040144B"/>
    <w:rsid w:val="00405C45"/>
    <w:rsid w:val="004118F7"/>
    <w:rsid w:val="00412764"/>
    <w:rsid w:val="004154CC"/>
    <w:rsid w:val="00424942"/>
    <w:rsid w:val="004275FF"/>
    <w:rsid w:val="00441ADF"/>
    <w:rsid w:val="00441CB3"/>
    <w:rsid w:val="0045449F"/>
    <w:rsid w:val="004565AA"/>
    <w:rsid w:val="00456CF9"/>
    <w:rsid w:val="00457B01"/>
    <w:rsid w:val="00460342"/>
    <w:rsid w:val="004622F2"/>
    <w:rsid w:val="004625DC"/>
    <w:rsid w:val="00471923"/>
    <w:rsid w:val="00474977"/>
    <w:rsid w:val="00475049"/>
    <w:rsid w:val="0048280F"/>
    <w:rsid w:val="00483DB1"/>
    <w:rsid w:val="00484D55"/>
    <w:rsid w:val="00491D74"/>
    <w:rsid w:val="00492689"/>
    <w:rsid w:val="004A608A"/>
    <w:rsid w:val="004B0273"/>
    <w:rsid w:val="004B578B"/>
    <w:rsid w:val="004B7CB9"/>
    <w:rsid w:val="004C7079"/>
    <w:rsid w:val="004C7097"/>
    <w:rsid w:val="004C7E35"/>
    <w:rsid w:val="004D59FF"/>
    <w:rsid w:val="004E1F03"/>
    <w:rsid w:val="004E3D6F"/>
    <w:rsid w:val="0050002F"/>
    <w:rsid w:val="00501EC1"/>
    <w:rsid w:val="00507F15"/>
    <w:rsid w:val="00511B49"/>
    <w:rsid w:val="005129CA"/>
    <w:rsid w:val="00516CED"/>
    <w:rsid w:val="00523871"/>
    <w:rsid w:val="005266F0"/>
    <w:rsid w:val="00541425"/>
    <w:rsid w:val="00542855"/>
    <w:rsid w:val="00546771"/>
    <w:rsid w:val="005608AE"/>
    <w:rsid w:val="00561CBD"/>
    <w:rsid w:val="00563CD0"/>
    <w:rsid w:val="00567290"/>
    <w:rsid w:val="00571382"/>
    <w:rsid w:val="00571845"/>
    <w:rsid w:val="00577C31"/>
    <w:rsid w:val="00577F0C"/>
    <w:rsid w:val="00583B38"/>
    <w:rsid w:val="00591158"/>
    <w:rsid w:val="00593777"/>
    <w:rsid w:val="00594332"/>
    <w:rsid w:val="00595801"/>
    <w:rsid w:val="00597155"/>
    <w:rsid w:val="005A1D33"/>
    <w:rsid w:val="005A2FA0"/>
    <w:rsid w:val="005A3B6E"/>
    <w:rsid w:val="005A3D52"/>
    <w:rsid w:val="005A5470"/>
    <w:rsid w:val="005A6CFD"/>
    <w:rsid w:val="005B164E"/>
    <w:rsid w:val="005B4BC6"/>
    <w:rsid w:val="005B546F"/>
    <w:rsid w:val="005B56B1"/>
    <w:rsid w:val="005C0E8A"/>
    <w:rsid w:val="005C3795"/>
    <w:rsid w:val="005C62E5"/>
    <w:rsid w:val="005D1827"/>
    <w:rsid w:val="005D4817"/>
    <w:rsid w:val="005D4B4A"/>
    <w:rsid w:val="005D4D57"/>
    <w:rsid w:val="005D75DA"/>
    <w:rsid w:val="005D79DD"/>
    <w:rsid w:val="005E46A3"/>
    <w:rsid w:val="005E5214"/>
    <w:rsid w:val="005E5ACE"/>
    <w:rsid w:val="005F4F70"/>
    <w:rsid w:val="005F5C86"/>
    <w:rsid w:val="005F61AE"/>
    <w:rsid w:val="005F70AD"/>
    <w:rsid w:val="00603E7E"/>
    <w:rsid w:val="006111F3"/>
    <w:rsid w:val="006127F9"/>
    <w:rsid w:val="00615A97"/>
    <w:rsid w:val="006230FA"/>
    <w:rsid w:val="00625A9E"/>
    <w:rsid w:val="0063264B"/>
    <w:rsid w:val="00634EFA"/>
    <w:rsid w:val="0063591E"/>
    <w:rsid w:val="00635DC7"/>
    <w:rsid w:val="00637EC4"/>
    <w:rsid w:val="00644194"/>
    <w:rsid w:val="00655F41"/>
    <w:rsid w:val="00662846"/>
    <w:rsid w:val="00665A7C"/>
    <w:rsid w:val="00671CB3"/>
    <w:rsid w:val="00680220"/>
    <w:rsid w:val="00681EDF"/>
    <w:rsid w:val="00687C80"/>
    <w:rsid w:val="0069634F"/>
    <w:rsid w:val="006A11FA"/>
    <w:rsid w:val="006A169C"/>
    <w:rsid w:val="006A7820"/>
    <w:rsid w:val="006B0201"/>
    <w:rsid w:val="006B0F3C"/>
    <w:rsid w:val="006B1889"/>
    <w:rsid w:val="006B48BD"/>
    <w:rsid w:val="006B5E35"/>
    <w:rsid w:val="006B6C5F"/>
    <w:rsid w:val="006C16E9"/>
    <w:rsid w:val="006C4B1D"/>
    <w:rsid w:val="006C6EFF"/>
    <w:rsid w:val="006D2958"/>
    <w:rsid w:val="006D592F"/>
    <w:rsid w:val="006D62D1"/>
    <w:rsid w:val="006E4B6F"/>
    <w:rsid w:val="006F0AD6"/>
    <w:rsid w:val="006F2A7B"/>
    <w:rsid w:val="00704614"/>
    <w:rsid w:val="00704778"/>
    <w:rsid w:val="00707291"/>
    <w:rsid w:val="00710398"/>
    <w:rsid w:val="007106F4"/>
    <w:rsid w:val="00711D0A"/>
    <w:rsid w:val="00720EBD"/>
    <w:rsid w:val="00721F84"/>
    <w:rsid w:val="00722D2E"/>
    <w:rsid w:val="00723B21"/>
    <w:rsid w:val="0073038A"/>
    <w:rsid w:val="007408FE"/>
    <w:rsid w:val="00743350"/>
    <w:rsid w:val="00744438"/>
    <w:rsid w:val="0075228F"/>
    <w:rsid w:val="0075348C"/>
    <w:rsid w:val="00755E01"/>
    <w:rsid w:val="0076018C"/>
    <w:rsid w:val="007628B0"/>
    <w:rsid w:val="00765F40"/>
    <w:rsid w:val="0077087B"/>
    <w:rsid w:val="00770F69"/>
    <w:rsid w:val="00780A00"/>
    <w:rsid w:val="00782010"/>
    <w:rsid w:val="00790ABF"/>
    <w:rsid w:val="007A206A"/>
    <w:rsid w:val="007A776B"/>
    <w:rsid w:val="007B41C5"/>
    <w:rsid w:val="007B4BB1"/>
    <w:rsid w:val="007C037F"/>
    <w:rsid w:val="007C0C2A"/>
    <w:rsid w:val="007C4FC1"/>
    <w:rsid w:val="007D3CBF"/>
    <w:rsid w:val="007E2F36"/>
    <w:rsid w:val="007E7D92"/>
    <w:rsid w:val="007F27A4"/>
    <w:rsid w:val="008006C1"/>
    <w:rsid w:val="008028B7"/>
    <w:rsid w:val="0080302D"/>
    <w:rsid w:val="00803087"/>
    <w:rsid w:val="008100E9"/>
    <w:rsid w:val="0081082A"/>
    <w:rsid w:val="008159BB"/>
    <w:rsid w:val="00823998"/>
    <w:rsid w:val="00826A52"/>
    <w:rsid w:val="0083539E"/>
    <w:rsid w:val="00847784"/>
    <w:rsid w:val="00852520"/>
    <w:rsid w:val="008609DE"/>
    <w:rsid w:val="008615AA"/>
    <w:rsid w:val="0087027F"/>
    <w:rsid w:val="00875B8E"/>
    <w:rsid w:val="00880B08"/>
    <w:rsid w:val="00886837"/>
    <w:rsid w:val="00886E76"/>
    <w:rsid w:val="00890CCB"/>
    <w:rsid w:val="00892282"/>
    <w:rsid w:val="00892EC5"/>
    <w:rsid w:val="008A03B9"/>
    <w:rsid w:val="008A258E"/>
    <w:rsid w:val="008A66ED"/>
    <w:rsid w:val="008B3F43"/>
    <w:rsid w:val="008B538B"/>
    <w:rsid w:val="008C4F4C"/>
    <w:rsid w:val="008D588D"/>
    <w:rsid w:val="008D6B81"/>
    <w:rsid w:val="008D7124"/>
    <w:rsid w:val="008F32D9"/>
    <w:rsid w:val="008F3361"/>
    <w:rsid w:val="008F35F1"/>
    <w:rsid w:val="009023C2"/>
    <w:rsid w:val="009028FD"/>
    <w:rsid w:val="009030C6"/>
    <w:rsid w:val="009035BA"/>
    <w:rsid w:val="0090366D"/>
    <w:rsid w:val="0090773E"/>
    <w:rsid w:val="00911E6C"/>
    <w:rsid w:val="00912A5A"/>
    <w:rsid w:val="00915B47"/>
    <w:rsid w:val="00917514"/>
    <w:rsid w:val="00921F48"/>
    <w:rsid w:val="009258BF"/>
    <w:rsid w:val="00930045"/>
    <w:rsid w:val="00931639"/>
    <w:rsid w:val="009331DF"/>
    <w:rsid w:val="009337FD"/>
    <w:rsid w:val="009339DA"/>
    <w:rsid w:val="00935961"/>
    <w:rsid w:val="009533E8"/>
    <w:rsid w:val="00953969"/>
    <w:rsid w:val="00954A29"/>
    <w:rsid w:val="00957771"/>
    <w:rsid w:val="00976047"/>
    <w:rsid w:val="0097625A"/>
    <w:rsid w:val="00977E97"/>
    <w:rsid w:val="00985F65"/>
    <w:rsid w:val="009862B0"/>
    <w:rsid w:val="00986D2B"/>
    <w:rsid w:val="0099255E"/>
    <w:rsid w:val="009938D1"/>
    <w:rsid w:val="00993916"/>
    <w:rsid w:val="0099681A"/>
    <w:rsid w:val="009A125B"/>
    <w:rsid w:val="009D6FD6"/>
    <w:rsid w:val="009D7C16"/>
    <w:rsid w:val="009E0D6A"/>
    <w:rsid w:val="009E2EE9"/>
    <w:rsid w:val="009E4E35"/>
    <w:rsid w:val="009E5BC4"/>
    <w:rsid w:val="009F1869"/>
    <w:rsid w:val="009F32A0"/>
    <w:rsid w:val="009F382D"/>
    <w:rsid w:val="009F555D"/>
    <w:rsid w:val="009F6EB7"/>
    <w:rsid w:val="00A006CC"/>
    <w:rsid w:val="00A007CC"/>
    <w:rsid w:val="00A01275"/>
    <w:rsid w:val="00A045AD"/>
    <w:rsid w:val="00A07156"/>
    <w:rsid w:val="00A1196E"/>
    <w:rsid w:val="00A20550"/>
    <w:rsid w:val="00A21D28"/>
    <w:rsid w:val="00A30AE7"/>
    <w:rsid w:val="00A3350E"/>
    <w:rsid w:val="00A33703"/>
    <w:rsid w:val="00A35A44"/>
    <w:rsid w:val="00A378A2"/>
    <w:rsid w:val="00A37D97"/>
    <w:rsid w:val="00A411D2"/>
    <w:rsid w:val="00A454BE"/>
    <w:rsid w:val="00A46BB8"/>
    <w:rsid w:val="00A473E7"/>
    <w:rsid w:val="00A5003E"/>
    <w:rsid w:val="00A5364D"/>
    <w:rsid w:val="00A567DA"/>
    <w:rsid w:val="00A60888"/>
    <w:rsid w:val="00A63654"/>
    <w:rsid w:val="00A64399"/>
    <w:rsid w:val="00A6724B"/>
    <w:rsid w:val="00A77C5F"/>
    <w:rsid w:val="00A80A1B"/>
    <w:rsid w:val="00A86B9E"/>
    <w:rsid w:val="00A872C6"/>
    <w:rsid w:val="00A90500"/>
    <w:rsid w:val="00A91D7C"/>
    <w:rsid w:val="00A9306A"/>
    <w:rsid w:val="00A97BC2"/>
    <w:rsid w:val="00AA25EC"/>
    <w:rsid w:val="00AA48A8"/>
    <w:rsid w:val="00AA4AC1"/>
    <w:rsid w:val="00AB067B"/>
    <w:rsid w:val="00AB26AE"/>
    <w:rsid w:val="00AB3A6B"/>
    <w:rsid w:val="00AC0FD5"/>
    <w:rsid w:val="00AC1CE0"/>
    <w:rsid w:val="00AC1FA8"/>
    <w:rsid w:val="00AC55C0"/>
    <w:rsid w:val="00AD1B47"/>
    <w:rsid w:val="00AE6FE5"/>
    <w:rsid w:val="00AF529D"/>
    <w:rsid w:val="00B049B1"/>
    <w:rsid w:val="00B04B29"/>
    <w:rsid w:val="00B04FFB"/>
    <w:rsid w:val="00B134A1"/>
    <w:rsid w:val="00B1530D"/>
    <w:rsid w:val="00B21DB0"/>
    <w:rsid w:val="00B22A87"/>
    <w:rsid w:val="00B2774F"/>
    <w:rsid w:val="00B30917"/>
    <w:rsid w:val="00B33BE9"/>
    <w:rsid w:val="00B34BCC"/>
    <w:rsid w:val="00B35454"/>
    <w:rsid w:val="00B42482"/>
    <w:rsid w:val="00B43C32"/>
    <w:rsid w:val="00B46242"/>
    <w:rsid w:val="00B536C2"/>
    <w:rsid w:val="00B53DA6"/>
    <w:rsid w:val="00B606F4"/>
    <w:rsid w:val="00B64C80"/>
    <w:rsid w:val="00B70152"/>
    <w:rsid w:val="00B7242E"/>
    <w:rsid w:val="00B73441"/>
    <w:rsid w:val="00B77306"/>
    <w:rsid w:val="00B77DDC"/>
    <w:rsid w:val="00B83D93"/>
    <w:rsid w:val="00BA13B6"/>
    <w:rsid w:val="00BA57C0"/>
    <w:rsid w:val="00BB2079"/>
    <w:rsid w:val="00BB4D15"/>
    <w:rsid w:val="00BC0782"/>
    <w:rsid w:val="00BC2D78"/>
    <w:rsid w:val="00BC5AB1"/>
    <w:rsid w:val="00BD1FE5"/>
    <w:rsid w:val="00BD2386"/>
    <w:rsid w:val="00BD4343"/>
    <w:rsid w:val="00BE0730"/>
    <w:rsid w:val="00BE31CE"/>
    <w:rsid w:val="00BE4088"/>
    <w:rsid w:val="00BE5E0C"/>
    <w:rsid w:val="00BE601A"/>
    <w:rsid w:val="00C01B37"/>
    <w:rsid w:val="00C043BC"/>
    <w:rsid w:val="00C10E01"/>
    <w:rsid w:val="00C128F1"/>
    <w:rsid w:val="00C146E8"/>
    <w:rsid w:val="00C1615C"/>
    <w:rsid w:val="00C238B3"/>
    <w:rsid w:val="00C320E1"/>
    <w:rsid w:val="00C35764"/>
    <w:rsid w:val="00C35F4F"/>
    <w:rsid w:val="00C42669"/>
    <w:rsid w:val="00C42BA1"/>
    <w:rsid w:val="00C45B30"/>
    <w:rsid w:val="00C45B99"/>
    <w:rsid w:val="00C539F0"/>
    <w:rsid w:val="00C56D14"/>
    <w:rsid w:val="00C636CF"/>
    <w:rsid w:val="00C67E9C"/>
    <w:rsid w:val="00C72CBA"/>
    <w:rsid w:val="00C77F99"/>
    <w:rsid w:val="00C824BB"/>
    <w:rsid w:val="00C84304"/>
    <w:rsid w:val="00C857EA"/>
    <w:rsid w:val="00C90CD1"/>
    <w:rsid w:val="00C92719"/>
    <w:rsid w:val="00C949C0"/>
    <w:rsid w:val="00CA12F0"/>
    <w:rsid w:val="00CA55F5"/>
    <w:rsid w:val="00CA7D33"/>
    <w:rsid w:val="00CB1495"/>
    <w:rsid w:val="00CB7464"/>
    <w:rsid w:val="00CC3FEB"/>
    <w:rsid w:val="00CD19ED"/>
    <w:rsid w:val="00CD3AC2"/>
    <w:rsid w:val="00CD71C5"/>
    <w:rsid w:val="00CE4554"/>
    <w:rsid w:val="00CE6CE7"/>
    <w:rsid w:val="00CF0866"/>
    <w:rsid w:val="00CF7BDA"/>
    <w:rsid w:val="00D04256"/>
    <w:rsid w:val="00D061C8"/>
    <w:rsid w:val="00D06952"/>
    <w:rsid w:val="00D12A49"/>
    <w:rsid w:val="00D132EC"/>
    <w:rsid w:val="00D15D73"/>
    <w:rsid w:val="00D20332"/>
    <w:rsid w:val="00D222A3"/>
    <w:rsid w:val="00D25527"/>
    <w:rsid w:val="00D404F1"/>
    <w:rsid w:val="00D43092"/>
    <w:rsid w:val="00D4376A"/>
    <w:rsid w:val="00D43DA6"/>
    <w:rsid w:val="00D47037"/>
    <w:rsid w:val="00D514C2"/>
    <w:rsid w:val="00D51DDB"/>
    <w:rsid w:val="00D53970"/>
    <w:rsid w:val="00D569B6"/>
    <w:rsid w:val="00D60868"/>
    <w:rsid w:val="00D64159"/>
    <w:rsid w:val="00D73D95"/>
    <w:rsid w:val="00D81611"/>
    <w:rsid w:val="00D8305E"/>
    <w:rsid w:val="00D84E91"/>
    <w:rsid w:val="00D85B5C"/>
    <w:rsid w:val="00D9680C"/>
    <w:rsid w:val="00DA2564"/>
    <w:rsid w:val="00DA521E"/>
    <w:rsid w:val="00DA788F"/>
    <w:rsid w:val="00DB507D"/>
    <w:rsid w:val="00DB68F9"/>
    <w:rsid w:val="00DB6EE3"/>
    <w:rsid w:val="00DB74B7"/>
    <w:rsid w:val="00DB7830"/>
    <w:rsid w:val="00DC60AB"/>
    <w:rsid w:val="00DC6B89"/>
    <w:rsid w:val="00E106F6"/>
    <w:rsid w:val="00E110D8"/>
    <w:rsid w:val="00E220BA"/>
    <w:rsid w:val="00E31FE2"/>
    <w:rsid w:val="00E3452A"/>
    <w:rsid w:val="00E3511A"/>
    <w:rsid w:val="00E36CE1"/>
    <w:rsid w:val="00E43BC8"/>
    <w:rsid w:val="00E4488D"/>
    <w:rsid w:val="00E46782"/>
    <w:rsid w:val="00E47B72"/>
    <w:rsid w:val="00E47BB9"/>
    <w:rsid w:val="00E51E28"/>
    <w:rsid w:val="00E5310C"/>
    <w:rsid w:val="00E55EDD"/>
    <w:rsid w:val="00E568DB"/>
    <w:rsid w:val="00E65FD8"/>
    <w:rsid w:val="00E74149"/>
    <w:rsid w:val="00E8001B"/>
    <w:rsid w:val="00E80645"/>
    <w:rsid w:val="00E814B3"/>
    <w:rsid w:val="00E83F80"/>
    <w:rsid w:val="00E87237"/>
    <w:rsid w:val="00EA13BF"/>
    <w:rsid w:val="00EA4C7A"/>
    <w:rsid w:val="00EB0C7F"/>
    <w:rsid w:val="00EC1A15"/>
    <w:rsid w:val="00ED6016"/>
    <w:rsid w:val="00ED70FE"/>
    <w:rsid w:val="00EE63A3"/>
    <w:rsid w:val="00EE6E43"/>
    <w:rsid w:val="00EF3798"/>
    <w:rsid w:val="00EF6205"/>
    <w:rsid w:val="00F0050B"/>
    <w:rsid w:val="00F06430"/>
    <w:rsid w:val="00F201A1"/>
    <w:rsid w:val="00F24D34"/>
    <w:rsid w:val="00F262D1"/>
    <w:rsid w:val="00F275E1"/>
    <w:rsid w:val="00F302AC"/>
    <w:rsid w:val="00F35B80"/>
    <w:rsid w:val="00F37055"/>
    <w:rsid w:val="00F37645"/>
    <w:rsid w:val="00F40F57"/>
    <w:rsid w:val="00F43A4F"/>
    <w:rsid w:val="00F5003F"/>
    <w:rsid w:val="00F51C26"/>
    <w:rsid w:val="00F523FE"/>
    <w:rsid w:val="00F52B69"/>
    <w:rsid w:val="00F55969"/>
    <w:rsid w:val="00F604FD"/>
    <w:rsid w:val="00F611A4"/>
    <w:rsid w:val="00F70015"/>
    <w:rsid w:val="00F702F6"/>
    <w:rsid w:val="00F710B7"/>
    <w:rsid w:val="00F82DB3"/>
    <w:rsid w:val="00F82F92"/>
    <w:rsid w:val="00F8415C"/>
    <w:rsid w:val="00F929A3"/>
    <w:rsid w:val="00FA32A7"/>
    <w:rsid w:val="00FB0002"/>
    <w:rsid w:val="00FB1BD0"/>
    <w:rsid w:val="00FB6159"/>
    <w:rsid w:val="00FB6C89"/>
    <w:rsid w:val="00FB7818"/>
    <w:rsid w:val="00FC3A5C"/>
    <w:rsid w:val="00FC4E32"/>
    <w:rsid w:val="00FC6D49"/>
    <w:rsid w:val="00FD1E02"/>
    <w:rsid w:val="00FD217E"/>
    <w:rsid w:val="00FF3290"/>
    <w:rsid w:val="00FF6FC0"/>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9B8B76E"/>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254E8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254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5584">
      <w:bodyDiv w:val="1"/>
      <w:marLeft w:val="0"/>
      <w:marRight w:val="0"/>
      <w:marTop w:val="0"/>
      <w:marBottom w:val="0"/>
      <w:divBdr>
        <w:top w:val="none" w:sz="0" w:space="0" w:color="auto"/>
        <w:left w:val="none" w:sz="0" w:space="0" w:color="auto"/>
        <w:bottom w:val="none" w:sz="0" w:space="0" w:color="auto"/>
        <w:right w:val="none" w:sz="0" w:space="0" w:color="auto"/>
      </w:divBdr>
      <w:divsChild>
        <w:div w:id="40643045">
          <w:marLeft w:val="446"/>
          <w:marRight w:val="0"/>
          <w:marTop w:val="0"/>
          <w:marBottom w:val="0"/>
          <w:divBdr>
            <w:top w:val="none" w:sz="0" w:space="0" w:color="auto"/>
            <w:left w:val="none" w:sz="0" w:space="0" w:color="auto"/>
            <w:bottom w:val="none" w:sz="0" w:space="0" w:color="auto"/>
            <w:right w:val="none" w:sz="0" w:space="0" w:color="auto"/>
          </w:divBdr>
        </w:div>
        <w:div w:id="682980572">
          <w:marLeft w:val="446"/>
          <w:marRight w:val="0"/>
          <w:marTop w:val="0"/>
          <w:marBottom w:val="0"/>
          <w:divBdr>
            <w:top w:val="none" w:sz="0" w:space="0" w:color="auto"/>
            <w:left w:val="none" w:sz="0" w:space="0" w:color="auto"/>
            <w:bottom w:val="none" w:sz="0" w:space="0" w:color="auto"/>
            <w:right w:val="none" w:sz="0" w:space="0" w:color="auto"/>
          </w:divBdr>
        </w:div>
        <w:div w:id="1402562136">
          <w:marLeft w:val="446"/>
          <w:marRight w:val="0"/>
          <w:marTop w:val="0"/>
          <w:marBottom w:val="0"/>
          <w:divBdr>
            <w:top w:val="none" w:sz="0" w:space="0" w:color="auto"/>
            <w:left w:val="none" w:sz="0" w:space="0" w:color="auto"/>
            <w:bottom w:val="none" w:sz="0" w:space="0" w:color="auto"/>
            <w:right w:val="none" w:sz="0" w:space="0" w:color="auto"/>
          </w:divBdr>
        </w:div>
        <w:div w:id="2147114111">
          <w:marLeft w:val="446"/>
          <w:marRight w:val="0"/>
          <w:marTop w:val="0"/>
          <w:marBottom w:val="0"/>
          <w:divBdr>
            <w:top w:val="none" w:sz="0" w:space="0" w:color="auto"/>
            <w:left w:val="none" w:sz="0" w:space="0" w:color="auto"/>
            <w:bottom w:val="none" w:sz="0" w:space="0" w:color="auto"/>
            <w:right w:val="none" w:sz="0" w:space="0" w:color="auto"/>
          </w:divBdr>
        </w:div>
        <w:div w:id="1175222423">
          <w:marLeft w:val="446"/>
          <w:marRight w:val="0"/>
          <w:marTop w:val="0"/>
          <w:marBottom w:val="0"/>
          <w:divBdr>
            <w:top w:val="none" w:sz="0" w:space="0" w:color="auto"/>
            <w:left w:val="none" w:sz="0" w:space="0" w:color="auto"/>
            <w:bottom w:val="none" w:sz="0" w:space="0" w:color="auto"/>
            <w:right w:val="none" w:sz="0" w:space="0" w:color="auto"/>
          </w:divBdr>
        </w:div>
        <w:div w:id="356852681">
          <w:marLeft w:val="446"/>
          <w:marRight w:val="0"/>
          <w:marTop w:val="0"/>
          <w:marBottom w:val="0"/>
          <w:divBdr>
            <w:top w:val="none" w:sz="0" w:space="0" w:color="auto"/>
            <w:left w:val="none" w:sz="0" w:space="0" w:color="auto"/>
            <w:bottom w:val="none" w:sz="0" w:space="0" w:color="auto"/>
            <w:right w:val="none" w:sz="0" w:space="0" w:color="auto"/>
          </w:divBdr>
        </w:div>
        <w:div w:id="162861761">
          <w:marLeft w:val="446"/>
          <w:marRight w:val="0"/>
          <w:marTop w:val="0"/>
          <w:marBottom w:val="0"/>
          <w:divBdr>
            <w:top w:val="none" w:sz="0" w:space="0" w:color="auto"/>
            <w:left w:val="none" w:sz="0" w:space="0" w:color="auto"/>
            <w:bottom w:val="none" w:sz="0" w:space="0" w:color="auto"/>
            <w:right w:val="none" w:sz="0" w:space="0" w:color="auto"/>
          </w:divBdr>
        </w:div>
      </w:divsChild>
    </w:div>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584732878">
      <w:bodyDiv w:val="1"/>
      <w:marLeft w:val="0"/>
      <w:marRight w:val="0"/>
      <w:marTop w:val="0"/>
      <w:marBottom w:val="0"/>
      <w:divBdr>
        <w:top w:val="none" w:sz="0" w:space="0" w:color="auto"/>
        <w:left w:val="none" w:sz="0" w:space="0" w:color="auto"/>
        <w:bottom w:val="none" w:sz="0" w:space="0" w:color="auto"/>
        <w:right w:val="none" w:sz="0" w:space="0" w:color="auto"/>
      </w:divBdr>
    </w:div>
    <w:div w:id="700207519">
      <w:bodyDiv w:val="1"/>
      <w:marLeft w:val="0"/>
      <w:marRight w:val="0"/>
      <w:marTop w:val="0"/>
      <w:marBottom w:val="0"/>
      <w:divBdr>
        <w:top w:val="none" w:sz="0" w:space="0" w:color="auto"/>
        <w:left w:val="none" w:sz="0" w:space="0" w:color="auto"/>
        <w:bottom w:val="none" w:sz="0" w:space="0" w:color="auto"/>
        <w:right w:val="none" w:sz="0" w:space="0" w:color="auto"/>
      </w:divBdr>
      <w:divsChild>
        <w:div w:id="407458894">
          <w:marLeft w:val="446"/>
          <w:marRight w:val="0"/>
          <w:marTop w:val="0"/>
          <w:marBottom w:val="0"/>
          <w:divBdr>
            <w:top w:val="none" w:sz="0" w:space="0" w:color="auto"/>
            <w:left w:val="none" w:sz="0" w:space="0" w:color="auto"/>
            <w:bottom w:val="none" w:sz="0" w:space="0" w:color="auto"/>
            <w:right w:val="none" w:sz="0" w:space="0" w:color="auto"/>
          </w:divBdr>
        </w:div>
        <w:div w:id="769816054">
          <w:marLeft w:val="446"/>
          <w:marRight w:val="0"/>
          <w:marTop w:val="0"/>
          <w:marBottom w:val="0"/>
          <w:divBdr>
            <w:top w:val="none" w:sz="0" w:space="0" w:color="auto"/>
            <w:left w:val="none" w:sz="0" w:space="0" w:color="auto"/>
            <w:bottom w:val="none" w:sz="0" w:space="0" w:color="auto"/>
            <w:right w:val="none" w:sz="0" w:space="0" w:color="auto"/>
          </w:divBdr>
        </w:div>
        <w:div w:id="399253929">
          <w:marLeft w:val="446"/>
          <w:marRight w:val="0"/>
          <w:marTop w:val="0"/>
          <w:marBottom w:val="0"/>
          <w:divBdr>
            <w:top w:val="none" w:sz="0" w:space="0" w:color="auto"/>
            <w:left w:val="none" w:sz="0" w:space="0" w:color="auto"/>
            <w:bottom w:val="none" w:sz="0" w:space="0" w:color="auto"/>
            <w:right w:val="none" w:sz="0" w:space="0" w:color="auto"/>
          </w:divBdr>
        </w:div>
        <w:div w:id="611397465">
          <w:marLeft w:val="446"/>
          <w:marRight w:val="0"/>
          <w:marTop w:val="0"/>
          <w:marBottom w:val="0"/>
          <w:divBdr>
            <w:top w:val="none" w:sz="0" w:space="0" w:color="auto"/>
            <w:left w:val="none" w:sz="0" w:space="0" w:color="auto"/>
            <w:bottom w:val="none" w:sz="0" w:space="0" w:color="auto"/>
            <w:right w:val="none" w:sz="0" w:space="0" w:color="auto"/>
          </w:divBdr>
        </w:div>
        <w:div w:id="394789432">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986325608">
      <w:bodyDiv w:val="1"/>
      <w:marLeft w:val="0"/>
      <w:marRight w:val="0"/>
      <w:marTop w:val="0"/>
      <w:marBottom w:val="0"/>
      <w:divBdr>
        <w:top w:val="none" w:sz="0" w:space="0" w:color="auto"/>
        <w:left w:val="none" w:sz="0" w:space="0" w:color="auto"/>
        <w:bottom w:val="none" w:sz="0" w:space="0" w:color="auto"/>
        <w:right w:val="none" w:sz="0" w:space="0" w:color="auto"/>
      </w:divBdr>
    </w:div>
    <w:div w:id="1104152963">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187989029">
      <w:bodyDiv w:val="1"/>
      <w:marLeft w:val="0"/>
      <w:marRight w:val="0"/>
      <w:marTop w:val="0"/>
      <w:marBottom w:val="0"/>
      <w:divBdr>
        <w:top w:val="none" w:sz="0" w:space="0" w:color="auto"/>
        <w:left w:val="none" w:sz="0" w:space="0" w:color="auto"/>
        <w:bottom w:val="none" w:sz="0" w:space="0" w:color="auto"/>
        <w:right w:val="none" w:sz="0" w:space="0" w:color="auto"/>
      </w:divBdr>
      <w:divsChild>
        <w:div w:id="1947807933">
          <w:marLeft w:val="446"/>
          <w:marRight w:val="0"/>
          <w:marTop w:val="0"/>
          <w:marBottom w:val="0"/>
          <w:divBdr>
            <w:top w:val="none" w:sz="0" w:space="0" w:color="auto"/>
            <w:left w:val="none" w:sz="0" w:space="0" w:color="auto"/>
            <w:bottom w:val="none" w:sz="0" w:space="0" w:color="auto"/>
            <w:right w:val="none" w:sz="0" w:space="0" w:color="auto"/>
          </w:divBdr>
        </w:div>
        <w:div w:id="1538202377">
          <w:marLeft w:val="446"/>
          <w:marRight w:val="0"/>
          <w:marTop w:val="0"/>
          <w:marBottom w:val="0"/>
          <w:divBdr>
            <w:top w:val="none" w:sz="0" w:space="0" w:color="auto"/>
            <w:left w:val="none" w:sz="0" w:space="0" w:color="auto"/>
            <w:bottom w:val="none" w:sz="0" w:space="0" w:color="auto"/>
            <w:right w:val="none" w:sz="0" w:space="0" w:color="auto"/>
          </w:divBdr>
        </w:div>
        <w:div w:id="464930604">
          <w:marLeft w:val="446"/>
          <w:marRight w:val="0"/>
          <w:marTop w:val="0"/>
          <w:marBottom w:val="0"/>
          <w:divBdr>
            <w:top w:val="none" w:sz="0" w:space="0" w:color="auto"/>
            <w:left w:val="none" w:sz="0" w:space="0" w:color="auto"/>
            <w:bottom w:val="none" w:sz="0" w:space="0" w:color="auto"/>
            <w:right w:val="none" w:sz="0" w:space="0" w:color="auto"/>
          </w:divBdr>
        </w:div>
        <w:div w:id="2042901392">
          <w:marLeft w:val="446"/>
          <w:marRight w:val="0"/>
          <w:marTop w:val="0"/>
          <w:marBottom w:val="0"/>
          <w:divBdr>
            <w:top w:val="none" w:sz="0" w:space="0" w:color="auto"/>
            <w:left w:val="none" w:sz="0" w:space="0" w:color="auto"/>
            <w:bottom w:val="none" w:sz="0" w:space="0" w:color="auto"/>
            <w:right w:val="none" w:sz="0" w:space="0" w:color="auto"/>
          </w:divBdr>
        </w:div>
        <w:div w:id="429083907">
          <w:marLeft w:val="446"/>
          <w:marRight w:val="0"/>
          <w:marTop w:val="0"/>
          <w:marBottom w:val="0"/>
          <w:divBdr>
            <w:top w:val="none" w:sz="0" w:space="0" w:color="auto"/>
            <w:left w:val="none" w:sz="0" w:space="0" w:color="auto"/>
            <w:bottom w:val="none" w:sz="0" w:space="0" w:color="auto"/>
            <w:right w:val="none" w:sz="0" w:space="0" w:color="auto"/>
          </w:divBdr>
        </w:div>
        <w:div w:id="183325082">
          <w:marLeft w:val="446"/>
          <w:marRight w:val="0"/>
          <w:marTop w:val="0"/>
          <w:marBottom w:val="0"/>
          <w:divBdr>
            <w:top w:val="none" w:sz="0" w:space="0" w:color="auto"/>
            <w:left w:val="none" w:sz="0" w:space="0" w:color="auto"/>
            <w:bottom w:val="none" w:sz="0" w:space="0" w:color="auto"/>
            <w:right w:val="none" w:sz="0" w:space="0" w:color="auto"/>
          </w:divBdr>
        </w:div>
        <w:div w:id="1970891300">
          <w:marLeft w:val="446"/>
          <w:marRight w:val="0"/>
          <w:marTop w:val="0"/>
          <w:marBottom w:val="0"/>
          <w:divBdr>
            <w:top w:val="none" w:sz="0" w:space="0" w:color="auto"/>
            <w:left w:val="none" w:sz="0" w:space="0" w:color="auto"/>
            <w:bottom w:val="none" w:sz="0" w:space="0" w:color="auto"/>
            <w:right w:val="none" w:sz="0" w:space="0" w:color="auto"/>
          </w:divBdr>
        </w:div>
        <w:div w:id="848523279">
          <w:marLeft w:val="446"/>
          <w:marRight w:val="0"/>
          <w:marTop w:val="0"/>
          <w:marBottom w:val="0"/>
          <w:divBdr>
            <w:top w:val="none" w:sz="0" w:space="0" w:color="auto"/>
            <w:left w:val="none" w:sz="0" w:space="0" w:color="auto"/>
            <w:bottom w:val="none" w:sz="0" w:space="0" w:color="auto"/>
            <w:right w:val="none" w:sz="0" w:space="0" w:color="auto"/>
          </w:divBdr>
        </w:div>
        <w:div w:id="2128506526">
          <w:marLeft w:val="446"/>
          <w:marRight w:val="0"/>
          <w:marTop w:val="0"/>
          <w:marBottom w:val="0"/>
          <w:divBdr>
            <w:top w:val="none" w:sz="0" w:space="0" w:color="auto"/>
            <w:left w:val="none" w:sz="0" w:space="0" w:color="auto"/>
            <w:bottom w:val="none" w:sz="0" w:space="0" w:color="auto"/>
            <w:right w:val="none" w:sz="0" w:space="0" w:color="auto"/>
          </w:divBdr>
        </w:div>
      </w:divsChild>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4996">
      <w:bodyDiv w:val="1"/>
      <w:marLeft w:val="0"/>
      <w:marRight w:val="0"/>
      <w:marTop w:val="0"/>
      <w:marBottom w:val="0"/>
      <w:divBdr>
        <w:top w:val="none" w:sz="0" w:space="0" w:color="auto"/>
        <w:left w:val="none" w:sz="0" w:space="0" w:color="auto"/>
        <w:bottom w:val="none" w:sz="0" w:space="0" w:color="auto"/>
        <w:right w:val="none" w:sz="0" w:space="0" w:color="auto"/>
      </w:divBdr>
    </w:div>
    <w:div w:id="1376467087">
      <w:bodyDiv w:val="1"/>
      <w:marLeft w:val="0"/>
      <w:marRight w:val="0"/>
      <w:marTop w:val="0"/>
      <w:marBottom w:val="0"/>
      <w:divBdr>
        <w:top w:val="none" w:sz="0" w:space="0" w:color="auto"/>
        <w:left w:val="none" w:sz="0" w:space="0" w:color="auto"/>
        <w:bottom w:val="none" w:sz="0" w:space="0" w:color="auto"/>
        <w:right w:val="none" w:sz="0" w:space="0" w:color="auto"/>
      </w:divBdr>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623655412">
      <w:bodyDiv w:val="1"/>
      <w:marLeft w:val="0"/>
      <w:marRight w:val="0"/>
      <w:marTop w:val="0"/>
      <w:marBottom w:val="0"/>
      <w:divBdr>
        <w:top w:val="none" w:sz="0" w:space="0" w:color="auto"/>
        <w:left w:val="none" w:sz="0" w:space="0" w:color="auto"/>
        <w:bottom w:val="none" w:sz="0" w:space="0" w:color="auto"/>
        <w:right w:val="none" w:sz="0" w:space="0" w:color="auto"/>
      </w:divBdr>
    </w:div>
    <w:div w:id="1705321685">
      <w:bodyDiv w:val="1"/>
      <w:marLeft w:val="0"/>
      <w:marRight w:val="0"/>
      <w:marTop w:val="0"/>
      <w:marBottom w:val="0"/>
      <w:divBdr>
        <w:top w:val="none" w:sz="0" w:space="0" w:color="auto"/>
        <w:left w:val="none" w:sz="0" w:space="0" w:color="auto"/>
        <w:bottom w:val="none" w:sz="0" w:space="0" w:color="auto"/>
        <w:right w:val="none" w:sz="0" w:space="0" w:color="auto"/>
      </w:divBdr>
    </w:div>
    <w:div w:id="1807240400">
      <w:bodyDiv w:val="1"/>
      <w:marLeft w:val="0"/>
      <w:marRight w:val="0"/>
      <w:marTop w:val="0"/>
      <w:marBottom w:val="0"/>
      <w:divBdr>
        <w:top w:val="none" w:sz="0" w:space="0" w:color="auto"/>
        <w:left w:val="none" w:sz="0" w:space="0" w:color="auto"/>
        <w:bottom w:val="none" w:sz="0" w:space="0" w:color="auto"/>
        <w:right w:val="none" w:sz="0" w:space="0" w:color="auto"/>
      </w:divBdr>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 w:id="2003584704">
      <w:bodyDiv w:val="1"/>
      <w:marLeft w:val="0"/>
      <w:marRight w:val="0"/>
      <w:marTop w:val="0"/>
      <w:marBottom w:val="0"/>
      <w:divBdr>
        <w:top w:val="none" w:sz="0" w:space="0" w:color="auto"/>
        <w:left w:val="none" w:sz="0" w:space="0" w:color="auto"/>
        <w:bottom w:val="none" w:sz="0" w:space="0" w:color="auto"/>
        <w:right w:val="none" w:sz="0" w:space="0" w:color="auto"/>
      </w:divBdr>
    </w:div>
    <w:div w:id="209678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79939094.dotm</Template>
  <TotalTime>0</TotalTime>
  <Pages>2</Pages>
  <Words>506</Words>
  <Characters>2689</Characters>
  <Application>Microsoft Office Word</Application>
  <DocSecurity>0</DocSecurity>
  <Lines>22</Lines>
  <Paragraphs>6</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3189</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Ursula Herrmann</cp:lastModifiedBy>
  <cp:revision>4</cp:revision>
  <cp:lastPrinted>2018-10-09T09:33:00Z</cp:lastPrinted>
  <dcterms:created xsi:type="dcterms:W3CDTF">2019-04-02T12:02:00Z</dcterms:created>
  <dcterms:modified xsi:type="dcterms:W3CDTF">2019-04-03T06:28:00Z</dcterms:modified>
</cp:coreProperties>
</file>