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B61" w:rsidRDefault="00973F16" w:rsidP="00973F16">
      <w:pPr>
        <w:pStyle w:val="berschrift1"/>
        <w:tabs>
          <w:tab w:val="clear" w:pos="0"/>
          <w:tab w:val="left" w:pos="-284"/>
        </w:tabs>
        <w:ind w:left="-142"/>
        <w:rPr>
          <w:color w:val="000000"/>
          <w:sz w:val="24"/>
          <w:szCs w:val="24"/>
        </w:rPr>
      </w:pPr>
      <w:r>
        <w:t>Pressemitteilung</w:t>
      </w:r>
    </w:p>
    <w:p w:rsidR="00C36B61" w:rsidRPr="00973F16" w:rsidRDefault="00973F16" w:rsidP="00973F16">
      <w:pPr>
        <w:pStyle w:val="Textkrper"/>
        <w:tabs>
          <w:tab w:val="left" w:pos="-284"/>
        </w:tabs>
        <w:ind w:left="-142"/>
        <w:jc w:val="center"/>
        <w:rPr>
          <w:color w:val="000000"/>
          <w:sz w:val="36"/>
          <w:szCs w:val="36"/>
        </w:rPr>
      </w:pPr>
      <w:r>
        <w:rPr>
          <w:color w:val="000000"/>
          <w:sz w:val="24"/>
          <w:szCs w:val="24"/>
        </w:rPr>
        <w:t>Hellweg auf der K2019:</w:t>
      </w:r>
      <w:r>
        <w:rPr>
          <w:color w:val="000000"/>
          <w:sz w:val="24"/>
          <w:szCs w:val="24"/>
        </w:rPr>
        <w:br/>
      </w:r>
      <w:r w:rsidRPr="00973F16">
        <w:rPr>
          <w:color w:val="000000"/>
          <w:sz w:val="36"/>
          <w:szCs w:val="36"/>
        </w:rPr>
        <w:t>Schneidmühlen mit neuer, digitaler Steuerung</w:t>
      </w:r>
    </w:p>
    <w:p w:rsidR="00973F16" w:rsidRDefault="00F01F30" w:rsidP="00973F16">
      <w:pPr>
        <w:pStyle w:val="Textkrper"/>
        <w:tabs>
          <w:tab w:val="left" w:pos="-284"/>
        </w:tabs>
        <w:spacing w:before="240" w:line="240" w:lineRule="auto"/>
        <w:ind w:left="-142"/>
        <w:jc w:val="center"/>
        <w:rPr>
          <w:b w:val="0"/>
          <w:i/>
          <w:color w:val="000000"/>
        </w:rPr>
      </w:pPr>
      <w:r>
        <w:rPr>
          <w:b w:val="0"/>
          <w:i/>
          <w:noProof/>
          <w:color w:val="000000"/>
          <w:lang w:eastAsia="de-DE"/>
        </w:rPr>
        <w:drawing>
          <wp:inline distT="0" distB="0" distL="0" distR="0">
            <wp:extent cx="3715442" cy="32036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81 Hellweg K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093" cy="3202530"/>
                    </a:xfrm>
                    <a:prstGeom prst="rect">
                      <a:avLst/>
                    </a:prstGeom>
                  </pic:spPr>
                </pic:pic>
              </a:graphicData>
            </a:graphic>
          </wp:inline>
        </w:drawing>
      </w:r>
    </w:p>
    <w:p w:rsidR="00973F16" w:rsidRPr="00973F16" w:rsidRDefault="00973F16" w:rsidP="00973F16">
      <w:pPr>
        <w:pStyle w:val="Textkrper"/>
        <w:tabs>
          <w:tab w:val="left" w:pos="-284"/>
        </w:tabs>
        <w:spacing w:before="240" w:line="240" w:lineRule="auto"/>
        <w:ind w:left="-142"/>
        <w:jc w:val="center"/>
        <w:rPr>
          <w:b w:val="0"/>
          <w:i/>
          <w:color w:val="000000"/>
        </w:rPr>
      </w:pPr>
      <w:r w:rsidRPr="00973F16">
        <w:rPr>
          <w:b w:val="0"/>
          <w:i/>
          <w:color w:val="000000"/>
        </w:rPr>
        <w:t xml:space="preserve">Beistellmühle </w:t>
      </w:r>
      <w:r w:rsidR="00F01F30">
        <w:rPr>
          <w:b w:val="0"/>
          <w:i/>
          <w:color w:val="000000"/>
        </w:rPr>
        <w:t xml:space="preserve">mit </w:t>
      </w:r>
      <w:r w:rsidR="00F01F30" w:rsidRPr="00F01F30">
        <w:rPr>
          <w:b w:val="0"/>
          <w:i/>
          <w:color w:val="000000"/>
        </w:rPr>
        <w:t>230</w:t>
      </w:r>
      <w:r w:rsidR="00F01F30">
        <w:rPr>
          <w:b w:val="0"/>
          <w:i/>
          <w:color w:val="000000"/>
        </w:rPr>
        <w:t> mm</w:t>
      </w:r>
      <w:r w:rsidR="00F01F30" w:rsidRPr="00F01F30">
        <w:rPr>
          <w:b w:val="0"/>
          <w:i/>
          <w:color w:val="000000"/>
        </w:rPr>
        <w:t xml:space="preserve"> Arbeitsbreite</w:t>
      </w:r>
      <w:r w:rsidR="00F01F30">
        <w:rPr>
          <w:b w:val="0"/>
          <w:i/>
          <w:color w:val="000000"/>
        </w:rPr>
        <w:t xml:space="preserve"> und </w:t>
      </w:r>
      <w:r w:rsidR="00F01F30" w:rsidRPr="00F01F30">
        <w:rPr>
          <w:b w:val="0"/>
          <w:i/>
          <w:color w:val="000000"/>
        </w:rPr>
        <w:t>150</w:t>
      </w:r>
      <w:r w:rsidR="00F01F30">
        <w:rPr>
          <w:b w:val="0"/>
          <w:i/>
          <w:color w:val="000000"/>
        </w:rPr>
        <w:t> mm</w:t>
      </w:r>
      <w:r w:rsidR="00F01F30" w:rsidRPr="00F01F30">
        <w:rPr>
          <w:b w:val="0"/>
          <w:i/>
          <w:color w:val="000000"/>
        </w:rPr>
        <w:t xml:space="preserve"> Rotordurchmesser</w:t>
      </w:r>
      <w:r w:rsidR="00F01F30">
        <w:rPr>
          <w:b w:val="0"/>
          <w:i/>
          <w:color w:val="000000"/>
        </w:rPr>
        <w:t xml:space="preserve">, ausgestattet </w:t>
      </w:r>
      <w:r w:rsidR="00F01F30" w:rsidRPr="00F01F30">
        <w:rPr>
          <w:b w:val="0"/>
          <w:i/>
          <w:color w:val="000000"/>
        </w:rPr>
        <w:t xml:space="preserve">mit </w:t>
      </w:r>
      <w:r w:rsidR="00F01F30">
        <w:rPr>
          <w:b w:val="0"/>
          <w:i/>
          <w:color w:val="000000"/>
        </w:rPr>
        <w:t>der neuen, digitalen</w:t>
      </w:r>
      <w:r w:rsidR="00F01F30" w:rsidRPr="00F01F30">
        <w:rPr>
          <w:b w:val="0"/>
          <w:i/>
          <w:color w:val="000000"/>
        </w:rPr>
        <w:t xml:space="preserve"> Smart-Control-Steuerung</w:t>
      </w:r>
      <w:r w:rsidR="00F01F30">
        <w:rPr>
          <w:b w:val="0"/>
          <w:i/>
          <w:color w:val="000000"/>
        </w:rPr>
        <w:t xml:space="preserve">. </w:t>
      </w:r>
      <w:r w:rsidRPr="00973F16">
        <w:rPr>
          <w:b w:val="0"/>
          <w:i/>
          <w:color w:val="000000"/>
        </w:rPr>
        <w:t>© Hellweg Masc</w:t>
      </w:r>
      <w:r>
        <w:rPr>
          <w:b w:val="0"/>
          <w:i/>
          <w:color w:val="000000"/>
        </w:rPr>
        <w:t xml:space="preserve">hinenbau GmbH &amp; Co. KG, </w:t>
      </w:r>
      <w:proofErr w:type="spellStart"/>
      <w:r>
        <w:rPr>
          <w:b w:val="0"/>
          <w:i/>
          <w:color w:val="000000"/>
        </w:rPr>
        <w:t>Roetgen</w:t>
      </w:r>
      <w:proofErr w:type="spellEnd"/>
    </w:p>
    <w:p w:rsidR="00973F16" w:rsidRPr="00973F16" w:rsidRDefault="00973F16" w:rsidP="00973F16">
      <w:pPr>
        <w:pStyle w:val="Textkrper"/>
        <w:tabs>
          <w:tab w:val="left" w:pos="-284"/>
        </w:tabs>
        <w:spacing w:before="240" w:line="360" w:lineRule="exact"/>
        <w:ind w:left="-142"/>
        <w:rPr>
          <w:b w:val="0"/>
          <w:color w:val="000000"/>
          <w:sz w:val="24"/>
          <w:szCs w:val="24"/>
        </w:rPr>
      </w:pPr>
      <w:proofErr w:type="spellStart"/>
      <w:r w:rsidRPr="00973F16">
        <w:rPr>
          <w:b w:val="0"/>
          <w:color w:val="000000"/>
          <w:sz w:val="24"/>
          <w:szCs w:val="24"/>
        </w:rPr>
        <w:t>Roetgen</w:t>
      </w:r>
      <w:proofErr w:type="spellEnd"/>
      <w:r w:rsidRPr="00973F16">
        <w:rPr>
          <w:b w:val="0"/>
          <w:color w:val="000000"/>
          <w:sz w:val="24"/>
          <w:szCs w:val="24"/>
        </w:rPr>
        <w:t xml:space="preserve">, im </w:t>
      </w:r>
      <w:r w:rsidR="00F01F30">
        <w:rPr>
          <w:b w:val="0"/>
          <w:color w:val="000000"/>
          <w:sz w:val="24"/>
          <w:szCs w:val="24"/>
        </w:rPr>
        <w:t>Oktober</w:t>
      </w:r>
      <w:r w:rsidRPr="00973F16">
        <w:rPr>
          <w:b w:val="0"/>
          <w:color w:val="000000"/>
          <w:sz w:val="24"/>
          <w:szCs w:val="24"/>
        </w:rPr>
        <w:t xml:space="preserve"> 2019. Hellweg präsentiert zur K 2019 Schneidmühlen mit neuer, digitaler Smart-Control-Steuerung. Diese ermöglicht die vernetzte Kommunikation der Maschinen mit vor- und nachgeschalteten Komponenten sowie mit Bedienern in Industrie-4.0-Umgebungen. Die neue Steuerung erfasst und speichert den Stromverbrauch der jeweiligen Schneidmühle sowie beispielsweise die Motordrehzahl und die Lagertemperaturen, und sie ermöglicht die Erfassung des </w:t>
      </w:r>
      <w:r w:rsidRPr="00973F16">
        <w:rPr>
          <w:rFonts w:eastAsia="MS Mincho"/>
          <w:b w:val="0"/>
          <w:noProof/>
          <w:color w:val="000000"/>
          <w:sz w:val="24"/>
          <w:szCs w:val="24"/>
          <w:lang w:eastAsia="en-US"/>
        </w:rPr>
        <w:t xml:space="preserve">Zustands von Messern, Sieben und Keilriemen. </w:t>
      </w:r>
      <w:r w:rsidR="00F01F30" w:rsidRPr="00F01F30">
        <w:rPr>
          <w:rFonts w:eastAsia="MS Mincho"/>
          <w:b w:val="0"/>
          <w:noProof/>
          <w:color w:val="000000"/>
          <w:sz w:val="24"/>
          <w:szCs w:val="24"/>
          <w:lang w:eastAsia="en-US"/>
        </w:rPr>
        <w:t xml:space="preserve">Die </w:t>
      </w:r>
      <w:r w:rsidR="00F01F30">
        <w:rPr>
          <w:rFonts w:eastAsia="MS Mincho"/>
          <w:b w:val="0"/>
          <w:noProof/>
          <w:color w:val="000000"/>
          <w:sz w:val="24"/>
          <w:szCs w:val="24"/>
          <w:lang w:eastAsia="en-US"/>
        </w:rPr>
        <w:t xml:space="preserve">neue </w:t>
      </w:r>
      <w:r w:rsidR="00F01F30" w:rsidRPr="00F01F30">
        <w:rPr>
          <w:rFonts w:eastAsia="MS Mincho"/>
          <w:b w:val="0"/>
          <w:noProof/>
          <w:color w:val="000000"/>
          <w:sz w:val="24"/>
          <w:szCs w:val="24"/>
          <w:lang w:eastAsia="en-US"/>
        </w:rPr>
        <w:t xml:space="preserve">Smart-Control-Steuerung ist für alle Schneidmühlen </w:t>
      </w:r>
      <w:r w:rsidR="00F01F30">
        <w:rPr>
          <w:b w:val="0"/>
          <w:color w:val="000000"/>
          <w:sz w:val="24"/>
          <w:szCs w:val="24"/>
        </w:rPr>
        <w:t xml:space="preserve">von Hellweg </w:t>
      </w:r>
      <w:r w:rsidR="00F01F30" w:rsidRPr="00F01F30">
        <w:rPr>
          <w:rFonts w:eastAsia="MS Mincho"/>
          <w:b w:val="0"/>
          <w:noProof/>
          <w:color w:val="000000"/>
          <w:sz w:val="24"/>
          <w:szCs w:val="24"/>
          <w:lang w:eastAsia="en-US"/>
        </w:rPr>
        <w:t xml:space="preserve">ab der Serie 150 aufwärts </w:t>
      </w:r>
      <w:r w:rsidR="00F01F30">
        <w:rPr>
          <w:b w:val="0"/>
          <w:color w:val="000000"/>
          <w:sz w:val="24"/>
          <w:szCs w:val="24"/>
        </w:rPr>
        <w:t>erhältlich.</w:t>
      </w:r>
    </w:p>
    <w:p w:rsidR="00973F16" w:rsidRPr="00973F16" w:rsidRDefault="00973F16" w:rsidP="00973F16">
      <w:pPr>
        <w:pStyle w:val="Textkrper"/>
        <w:tabs>
          <w:tab w:val="left" w:pos="-284"/>
        </w:tabs>
        <w:spacing w:before="240" w:line="360" w:lineRule="exact"/>
        <w:ind w:left="-142"/>
        <w:rPr>
          <w:b w:val="0"/>
          <w:color w:val="000000"/>
          <w:sz w:val="24"/>
          <w:szCs w:val="24"/>
        </w:rPr>
      </w:pPr>
      <w:r w:rsidRPr="00973F16">
        <w:rPr>
          <w:b w:val="0"/>
          <w:color w:val="000000"/>
          <w:sz w:val="24"/>
          <w:szCs w:val="24"/>
        </w:rPr>
        <w:t xml:space="preserve">Die Überwachung der mechanischen Mühlenkomponenten ermöglicht Rückschlüsse auf zu erwartende Wartungstermine, um ungeplante Produktionsunterbrechungen sowie eventuelle Störungen und Schäden </w:t>
      </w:r>
      <w:r w:rsidRPr="00973F16">
        <w:rPr>
          <w:b w:val="0"/>
          <w:color w:val="auto"/>
          <w:sz w:val="24"/>
          <w:szCs w:val="24"/>
        </w:rPr>
        <w:t xml:space="preserve">frühzeitig </w:t>
      </w:r>
      <w:r w:rsidRPr="00973F16">
        <w:rPr>
          <w:b w:val="0"/>
          <w:color w:val="auto"/>
          <w:sz w:val="24"/>
          <w:szCs w:val="24"/>
        </w:rPr>
        <w:lastRenderedPageBreak/>
        <w:t>zu vermeiden</w:t>
      </w:r>
      <w:r w:rsidRPr="00973F16">
        <w:rPr>
          <w:b w:val="0"/>
          <w:color w:val="000000"/>
          <w:sz w:val="24"/>
          <w:szCs w:val="24"/>
        </w:rPr>
        <w:t xml:space="preserve">. Dabei </w:t>
      </w:r>
      <w:r w:rsidRPr="00973F16">
        <w:rPr>
          <w:b w:val="0"/>
          <w:color w:val="auto"/>
          <w:sz w:val="24"/>
          <w:szCs w:val="24"/>
        </w:rPr>
        <w:t xml:space="preserve">meldet ein optischer Alarm dem Bediener die Notwendigkeit eines verschleißbedingten Austausches. Die aktive Keilriemenüberwachung schaltet die Schneidmühle bei Abweichung vom Soll-Wert automatisch ab. </w:t>
      </w:r>
      <w:r w:rsidRPr="00973F16">
        <w:rPr>
          <w:b w:val="0"/>
          <w:color w:val="000000"/>
          <w:sz w:val="24"/>
          <w:szCs w:val="24"/>
        </w:rPr>
        <w:t>Eine integrierte, automatisierte Angebotsanfrage direkt beim Hersteller sichert die rechtzeitige Verfügbarkeit der erforderlichen Ersatzteile.</w:t>
      </w:r>
    </w:p>
    <w:p w:rsidR="00973F16" w:rsidRPr="00973F16" w:rsidRDefault="00973F16" w:rsidP="00973F16">
      <w:pPr>
        <w:pStyle w:val="Textkrper"/>
        <w:tabs>
          <w:tab w:val="left" w:pos="-284"/>
        </w:tabs>
        <w:spacing w:before="240" w:line="360" w:lineRule="exact"/>
        <w:ind w:left="-142"/>
        <w:rPr>
          <w:b w:val="0"/>
          <w:color w:val="000000"/>
          <w:sz w:val="24"/>
          <w:szCs w:val="24"/>
        </w:rPr>
      </w:pPr>
      <w:r w:rsidRPr="00973F16">
        <w:rPr>
          <w:b w:val="0"/>
          <w:color w:val="000000"/>
          <w:sz w:val="24"/>
          <w:szCs w:val="24"/>
        </w:rPr>
        <w:t xml:space="preserve">Der neue </w:t>
      </w:r>
      <w:proofErr w:type="spellStart"/>
      <w:r w:rsidRPr="00973F16">
        <w:rPr>
          <w:b w:val="0"/>
          <w:color w:val="000000"/>
          <w:sz w:val="24"/>
          <w:szCs w:val="24"/>
        </w:rPr>
        <w:t>Boost</w:t>
      </w:r>
      <w:proofErr w:type="spellEnd"/>
      <w:r w:rsidRPr="00973F16">
        <w:rPr>
          <w:b w:val="0"/>
          <w:color w:val="000000"/>
          <w:sz w:val="24"/>
          <w:szCs w:val="24"/>
        </w:rPr>
        <w:t xml:space="preserve">-Modus ermöglicht eine kurzfristige Steigerung der Mahlleistung, um produktionsbedingte Schwankungen auszugleichen. Darüber hinaus sind bestimmte Drehzahlbereiche für die jeweiligen Kunststoffe definiert, so dass sich beispielsweise auch </w:t>
      </w:r>
      <w:r>
        <w:rPr>
          <w:b w:val="0"/>
          <w:color w:val="000000"/>
          <w:sz w:val="24"/>
          <w:szCs w:val="24"/>
        </w:rPr>
        <w:t>Thermoplaste</w:t>
      </w:r>
      <w:r w:rsidRPr="00973F16">
        <w:rPr>
          <w:b w:val="0"/>
          <w:color w:val="000000"/>
          <w:sz w:val="24"/>
          <w:szCs w:val="24"/>
        </w:rPr>
        <w:t xml:space="preserve"> mit niedrigen Schmelztemperaturen störungsfrei im Dauerbetrieb zerkleinern lassen, ohne dass eine Wasserkühlung benötigt wird.</w:t>
      </w:r>
    </w:p>
    <w:p w:rsidR="00973F16" w:rsidRPr="00973F16" w:rsidRDefault="00973F16" w:rsidP="00973F16">
      <w:pPr>
        <w:pStyle w:val="Textkrper"/>
        <w:tabs>
          <w:tab w:val="left" w:pos="-284"/>
        </w:tabs>
        <w:spacing w:before="240" w:line="360" w:lineRule="exact"/>
        <w:ind w:left="-142"/>
        <w:rPr>
          <w:color w:val="000000"/>
          <w:sz w:val="24"/>
          <w:szCs w:val="24"/>
        </w:rPr>
      </w:pPr>
      <w:r w:rsidRPr="00973F16">
        <w:rPr>
          <w:color w:val="000000"/>
          <w:sz w:val="24"/>
          <w:szCs w:val="24"/>
        </w:rPr>
        <w:t>Optimierte Energieeffizienz</w:t>
      </w:r>
    </w:p>
    <w:p w:rsidR="00973F16" w:rsidRPr="00973F16" w:rsidRDefault="00973F16" w:rsidP="00973F16">
      <w:pPr>
        <w:pStyle w:val="Textkrper"/>
        <w:tabs>
          <w:tab w:val="left" w:pos="-284"/>
        </w:tabs>
        <w:spacing w:before="240" w:line="360" w:lineRule="exact"/>
        <w:ind w:left="-142"/>
        <w:rPr>
          <w:b w:val="0"/>
          <w:color w:val="000000"/>
          <w:sz w:val="24"/>
          <w:szCs w:val="24"/>
        </w:rPr>
      </w:pPr>
      <w:r w:rsidRPr="00973F16">
        <w:rPr>
          <w:b w:val="0"/>
          <w:color w:val="000000"/>
          <w:sz w:val="24"/>
          <w:szCs w:val="24"/>
        </w:rPr>
        <w:t>Die Erfassung des Stromverbrauchs ermöglicht Rückschlüsse auf den spezifischen Energieeinsatz beim Zerkleinern bestimmter Kunststoffe zu definierten Korngrößen. Weil die Smart-Control-Steuerung die Messungen kontinuierlich durchführt, steht dem Anwender im Echtzeitbetrieb ein digitales Amperemeter zur Verfügung, während er im Langzeitbetrieb auf detaillierte Statistiken zugreifen kann. So lässt sich durch Abgleich mit hinterlegten Referenzwerten die aktuelle Energieeffizienz des Zerkleinerungsprozesses beurteilen und gegebenenfalls optimieren.</w:t>
      </w:r>
    </w:p>
    <w:p w:rsidR="00C36B61" w:rsidRPr="00973F16" w:rsidRDefault="00973F16" w:rsidP="00973F16">
      <w:pPr>
        <w:pStyle w:val="Textkrper"/>
        <w:tabs>
          <w:tab w:val="left" w:pos="-284"/>
        </w:tabs>
        <w:spacing w:before="240" w:line="360" w:lineRule="exact"/>
        <w:ind w:left="-142"/>
        <w:rPr>
          <w:b w:val="0"/>
          <w:color w:val="000000"/>
          <w:sz w:val="24"/>
          <w:szCs w:val="24"/>
        </w:rPr>
      </w:pPr>
      <w:r w:rsidRPr="00973F16">
        <w:rPr>
          <w:b w:val="0"/>
          <w:color w:val="000000"/>
          <w:sz w:val="24"/>
          <w:szCs w:val="24"/>
        </w:rPr>
        <w:t xml:space="preserve">Der standardisierte </w:t>
      </w:r>
      <w:proofErr w:type="spellStart"/>
      <w:r w:rsidRPr="00973F16">
        <w:rPr>
          <w:b w:val="0"/>
          <w:color w:val="000000"/>
          <w:sz w:val="24"/>
          <w:szCs w:val="24"/>
        </w:rPr>
        <w:t>Sanftanlauf</w:t>
      </w:r>
      <w:proofErr w:type="spellEnd"/>
      <w:r w:rsidRPr="00973F16">
        <w:rPr>
          <w:b w:val="0"/>
          <w:color w:val="000000"/>
          <w:sz w:val="24"/>
          <w:szCs w:val="24"/>
        </w:rPr>
        <w:t xml:space="preserve"> des Motors sowie eine neue Motorbremse machen die Schneidmühlen besonders stromsparend und sicher. Mit dem ebenfalls neuen </w:t>
      </w:r>
      <w:proofErr w:type="gramStart"/>
      <w:r w:rsidRPr="00973F16">
        <w:rPr>
          <w:b w:val="0"/>
          <w:color w:val="000000"/>
          <w:sz w:val="24"/>
          <w:szCs w:val="24"/>
        </w:rPr>
        <w:t>Betriebsmodus ,</w:t>
      </w:r>
      <w:proofErr w:type="spellStart"/>
      <w:r w:rsidRPr="00973F16">
        <w:rPr>
          <w:b w:val="0"/>
          <w:color w:val="000000"/>
          <w:sz w:val="24"/>
          <w:szCs w:val="24"/>
        </w:rPr>
        <w:t>eco</w:t>
      </w:r>
      <w:proofErr w:type="spellEnd"/>
      <w:r w:rsidRPr="00973F16">
        <w:rPr>
          <w:b w:val="0"/>
          <w:color w:val="000000"/>
          <w:sz w:val="24"/>
          <w:szCs w:val="24"/>
        </w:rPr>
        <w:t>‘</w:t>
      </w:r>
      <w:proofErr w:type="gramEnd"/>
      <w:r w:rsidRPr="00973F16">
        <w:rPr>
          <w:b w:val="0"/>
          <w:color w:val="000000"/>
          <w:sz w:val="24"/>
          <w:szCs w:val="24"/>
        </w:rPr>
        <w:t xml:space="preserve"> kann der Stromverbrauch noch weiter gesenkt werden, indem die Drehzahl der jeweiligen Inputmenge angepasst wird.</w:t>
      </w:r>
    </w:p>
    <w:p w:rsidR="00C36B61" w:rsidRPr="00973F16" w:rsidRDefault="00973F16" w:rsidP="00973F16">
      <w:pPr>
        <w:pStyle w:val="Textkrper"/>
        <w:tabs>
          <w:tab w:val="left" w:pos="-284"/>
        </w:tabs>
        <w:spacing w:before="240" w:line="360" w:lineRule="exact"/>
        <w:ind w:left="-142"/>
        <w:rPr>
          <w:b w:val="0"/>
          <w:color w:val="000000"/>
          <w:sz w:val="24"/>
          <w:szCs w:val="24"/>
        </w:rPr>
      </w:pPr>
      <w:r w:rsidRPr="00973F16">
        <w:rPr>
          <w:bCs/>
          <w:color w:val="000000"/>
          <w:sz w:val="24"/>
          <w:szCs w:val="24"/>
        </w:rPr>
        <w:t>Detaillierte Anleitungen</w:t>
      </w:r>
    </w:p>
    <w:p w:rsidR="00C36B61" w:rsidRDefault="00973F16" w:rsidP="00973F16">
      <w:pPr>
        <w:pStyle w:val="Textkrper"/>
        <w:tabs>
          <w:tab w:val="left" w:pos="-284"/>
        </w:tabs>
        <w:spacing w:before="240" w:line="360" w:lineRule="exact"/>
        <w:ind w:left="-142"/>
        <w:rPr>
          <w:b w:val="0"/>
          <w:color w:val="000000"/>
          <w:sz w:val="24"/>
          <w:szCs w:val="24"/>
        </w:rPr>
      </w:pPr>
      <w:r w:rsidRPr="00973F16">
        <w:rPr>
          <w:b w:val="0"/>
          <w:color w:val="000000"/>
          <w:sz w:val="24"/>
          <w:szCs w:val="24"/>
        </w:rPr>
        <w:t xml:space="preserve">Detaillierte, bedienerfreundlich bebilderte </w:t>
      </w:r>
      <w:proofErr w:type="spellStart"/>
      <w:r w:rsidRPr="00973F16">
        <w:rPr>
          <w:b w:val="0"/>
          <w:color w:val="000000"/>
          <w:sz w:val="24"/>
          <w:szCs w:val="24"/>
        </w:rPr>
        <w:t>Step</w:t>
      </w:r>
      <w:proofErr w:type="spellEnd"/>
      <w:r w:rsidRPr="00973F16">
        <w:rPr>
          <w:b w:val="0"/>
          <w:color w:val="000000"/>
          <w:sz w:val="24"/>
          <w:szCs w:val="24"/>
        </w:rPr>
        <w:t>-by-</w:t>
      </w:r>
      <w:proofErr w:type="spellStart"/>
      <w:r w:rsidRPr="00973F16">
        <w:rPr>
          <w:b w:val="0"/>
          <w:color w:val="000000"/>
          <w:sz w:val="24"/>
          <w:szCs w:val="24"/>
        </w:rPr>
        <w:t>Step</w:t>
      </w:r>
      <w:proofErr w:type="spellEnd"/>
      <w:r w:rsidRPr="00973F16">
        <w:rPr>
          <w:b w:val="0"/>
          <w:color w:val="000000"/>
          <w:sz w:val="24"/>
          <w:szCs w:val="24"/>
        </w:rPr>
        <w:t>-Anleitungen beispielsweise zum Messerwechsel, zur Wartung der Keilriemen, zur Überwachung der Keilriemenvorspannkraft mit einem im Lieferumfang enthaltenen Prüfgerät sowie zur schnellen und effizienten Reinigung der Schneidmühle erleichtern Routinetätigkeiten. Zusätzlich sind weitere Anleitungen zur Durchführung empfohlener Sichtprüfungen hinterlegt.</w:t>
      </w:r>
    </w:p>
    <w:p w:rsidR="00C36B61" w:rsidRPr="00973F16" w:rsidRDefault="00973F16" w:rsidP="00973F16">
      <w:pPr>
        <w:pStyle w:val="Textkrper"/>
        <w:tabs>
          <w:tab w:val="left" w:pos="-284"/>
        </w:tabs>
        <w:spacing w:before="240" w:line="240" w:lineRule="auto"/>
        <w:ind w:left="-142"/>
        <w:rPr>
          <w:b w:val="0"/>
          <w:color w:val="000000"/>
        </w:rPr>
      </w:pPr>
      <w:r w:rsidRPr="00973F16">
        <w:rPr>
          <w:b w:val="0"/>
          <w:bCs/>
          <w:color w:val="000000"/>
        </w:rPr>
        <w:t>Die</w:t>
      </w:r>
      <w:r w:rsidRPr="00973F16">
        <w:rPr>
          <w:bCs/>
          <w:color w:val="000000"/>
        </w:rPr>
        <w:t xml:space="preserve"> Hellweg Maschinenbau</w:t>
      </w:r>
      <w:r w:rsidRPr="00973F16">
        <w:rPr>
          <w:b w:val="0"/>
          <w:color w:val="000000"/>
        </w:rPr>
        <w:t xml:space="preserve"> GmbH &amp; Co. KG baut in eigener Fertigung Maschinen und </w:t>
      </w:r>
      <w:r w:rsidR="00F01F30">
        <w:rPr>
          <w:b w:val="0"/>
          <w:color w:val="000000"/>
        </w:rPr>
        <w:t>Anlagen</w:t>
      </w:r>
      <w:r w:rsidRPr="00973F16">
        <w:rPr>
          <w:b w:val="0"/>
          <w:color w:val="000000"/>
        </w:rPr>
        <w:t xml:space="preserve">, hier insbesondere auch für kundenspezifische Aufgabenstellungen, für Kunden der Kunststoff- und Recyclingindustrie aus aller Welt. Zum Produktionsprogramm gehören Beistellmühlen, Schneidmühlen, </w:t>
      </w:r>
      <w:proofErr w:type="spellStart"/>
      <w:r w:rsidRPr="00973F16">
        <w:rPr>
          <w:b w:val="0"/>
          <w:color w:val="000000"/>
        </w:rPr>
        <w:t>Randstreifenzerkleinerer</w:t>
      </w:r>
      <w:proofErr w:type="spellEnd"/>
      <w:r w:rsidRPr="00973F16">
        <w:rPr>
          <w:b w:val="0"/>
          <w:color w:val="000000"/>
        </w:rPr>
        <w:t>, Einzugsapparate für Randstreifen, Folienschneider, Absaug- und Entstaubungsanlagen inkl. Zubehör.</w:t>
      </w:r>
    </w:p>
    <w:p w:rsidR="00973F16" w:rsidRPr="00973F16" w:rsidRDefault="00973F16" w:rsidP="00973F16">
      <w:pPr>
        <w:tabs>
          <w:tab w:val="left" w:pos="0"/>
        </w:tabs>
        <w:suppressAutoHyphens w:val="0"/>
        <w:spacing w:before="240"/>
        <w:ind w:left="-142"/>
        <w:rPr>
          <w:rFonts w:ascii="Arial" w:eastAsia="MS Mincho" w:hAnsi="Arial" w:cs="Arial"/>
          <w:b/>
          <w:noProof/>
          <w:color w:val="000000"/>
          <w:sz w:val="24"/>
          <w:szCs w:val="24"/>
          <w:u w:val="single"/>
          <w:lang w:eastAsia="en-US"/>
        </w:rPr>
      </w:pPr>
      <w:r w:rsidRPr="00973F16">
        <w:rPr>
          <w:rFonts w:ascii="Arial" w:eastAsia="MS Mincho" w:hAnsi="Arial" w:cs="Arial"/>
          <w:b/>
          <w:noProof/>
          <w:color w:val="000000"/>
          <w:sz w:val="24"/>
          <w:szCs w:val="24"/>
          <w:u w:val="single"/>
          <w:lang w:eastAsia="en-US"/>
        </w:rPr>
        <w:t>Weitere Informationen</w:t>
      </w:r>
    </w:p>
    <w:p w:rsidR="00C36B61"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Hellweg Maschinenbau GmbH &amp; Co. KG</w:t>
      </w:r>
    </w:p>
    <w:p w:rsidR="00C36B61"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Kontakt: Mark Hellweg, Geschäftsführer</w:t>
      </w:r>
    </w:p>
    <w:p w:rsidR="00C36B61"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Vennstraße 10</w:t>
      </w:r>
      <w:r>
        <w:rPr>
          <w:rFonts w:ascii="Arial" w:eastAsia="MS Mincho" w:hAnsi="Arial" w:cs="Arial"/>
          <w:noProof/>
          <w:color w:val="000000"/>
          <w:sz w:val="24"/>
          <w:szCs w:val="24"/>
          <w:lang w:eastAsia="en-US"/>
        </w:rPr>
        <w:t xml:space="preserve">, </w:t>
      </w:r>
      <w:r w:rsidRPr="00973F16">
        <w:rPr>
          <w:rFonts w:ascii="Arial" w:eastAsia="MS Mincho" w:hAnsi="Arial" w:cs="Arial"/>
          <w:noProof/>
          <w:color w:val="000000"/>
          <w:sz w:val="24"/>
          <w:szCs w:val="24"/>
          <w:lang w:eastAsia="en-US"/>
        </w:rPr>
        <w:t>52159 Roetgen/</w:t>
      </w:r>
      <w:r>
        <w:rPr>
          <w:rFonts w:ascii="Arial" w:eastAsia="MS Mincho" w:hAnsi="Arial" w:cs="Arial"/>
          <w:noProof/>
          <w:color w:val="000000"/>
          <w:sz w:val="24"/>
          <w:szCs w:val="24"/>
          <w:lang w:eastAsia="en-US"/>
        </w:rPr>
        <w:t>Deutschland</w:t>
      </w:r>
    </w:p>
    <w:p w:rsidR="00C36B61"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Tel. +49 (0) 24 71 / 42 54</w:t>
      </w:r>
      <w:r>
        <w:rPr>
          <w:rFonts w:ascii="Arial" w:eastAsia="MS Mincho" w:hAnsi="Arial" w:cs="Arial"/>
          <w:noProof/>
          <w:color w:val="000000"/>
          <w:sz w:val="24"/>
          <w:szCs w:val="24"/>
          <w:lang w:eastAsia="en-US"/>
        </w:rPr>
        <w:t xml:space="preserve">, </w:t>
      </w:r>
      <w:r w:rsidRPr="00973F16">
        <w:rPr>
          <w:rFonts w:ascii="Arial" w:eastAsia="MS Mincho" w:hAnsi="Arial" w:cs="Arial"/>
          <w:noProof/>
          <w:color w:val="000000"/>
          <w:sz w:val="24"/>
          <w:szCs w:val="24"/>
          <w:lang w:eastAsia="en-US"/>
        </w:rPr>
        <w:t>Fax +49 (0) 24 71 / 16 30</w:t>
      </w:r>
    </w:p>
    <w:p w:rsidR="00C36B61"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info@</w:t>
      </w:r>
      <w:hyperlink r:id="rId9" w:anchor="_blank" w:history="1">
        <w:r w:rsidRPr="00973F16">
          <w:rPr>
            <w:rFonts w:ascii="Arial" w:eastAsia="MS Mincho" w:hAnsi="Arial" w:cs="Arial"/>
            <w:noProof/>
            <w:color w:val="000000"/>
            <w:sz w:val="24"/>
            <w:szCs w:val="24"/>
            <w:lang w:eastAsia="en-US"/>
          </w:rPr>
          <w:t>hellweg-maschinenbau.de</w:t>
        </w:r>
      </w:hyperlink>
      <w:r>
        <w:rPr>
          <w:rFonts w:ascii="Arial" w:eastAsia="MS Mincho" w:hAnsi="Arial" w:cs="Arial"/>
          <w:noProof/>
          <w:color w:val="000000"/>
          <w:sz w:val="24"/>
          <w:szCs w:val="24"/>
          <w:lang w:eastAsia="en-US"/>
        </w:rPr>
        <w:t xml:space="preserve">, </w:t>
      </w:r>
      <w:hyperlink r:id="rId10" w:anchor="_blank" w:history="1">
        <w:r w:rsidRPr="00973F16">
          <w:rPr>
            <w:rFonts w:ascii="Arial" w:eastAsia="MS Mincho" w:hAnsi="Arial" w:cs="Arial"/>
            <w:noProof/>
            <w:color w:val="000000"/>
            <w:sz w:val="24"/>
            <w:szCs w:val="24"/>
            <w:lang w:eastAsia="en-US"/>
          </w:rPr>
          <w:t>www.hellweg-maschinenbau.de</w:t>
        </w:r>
      </w:hyperlink>
    </w:p>
    <w:p w:rsidR="00973F16" w:rsidRPr="00973F16" w:rsidRDefault="00973F16" w:rsidP="00973F16">
      <w:pPr>
        <w:tabs>
          <w:tab w:val="left" w:pos="0"/>
        </w:tabs>
        <w:suppressAutoHyphens w:val="0"/>
        <w:spacing w:before="240"/>
        <w:ind w:left="-142"/>
        <w:rPr>
          <w:rFonts w:ascii="Arial" w:eastAsia="MS Mincho" w:hAnsi="Arial" w:cs="Arial"/>
          <w:b/>
          <w:noProof/>
          <w:color w:val="000000"/>
          <w:sz w:val="24"/>
          <w:szCs w:val="24"/>
          <w:u w:val="single"/>
          <w:lang w:eastAsia="en-US"/>
        </w:rPr>
      </w:pPr>
      <w:r w:rsidRPr="00973F16">
        <w:rPr>
          <w:rFonts w:ascii="Arial" w:eastAsia="MS Mincho" w:hAnsi="Arial" w:cs="Arial"/>
          <w:b/>
          <w:noProof/>
          <w:color w:val="000000"/>
          <w:sz w:val="24"/>
          <w:szCs w:val="24"/>
          <w:u w:val="single"/>
          <w:lang w:eastAsia="en-US"/>
        </w:rPr>
        <w:t>Redaktioneller Kontakt und Belegexemplare:</w:t>
      </w:r>
    </w:p>
    <w:p w:rsidR="00973F16"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 xml:space="preserve">Dr.-Ing. Jörg Wolters, Konsens PR GmbH &amp; Co. KG, </w:t>
      </w:r>
    </w:p>
    <w:p w:rsidR="00973F16" w:rsidRPr="00973F16" w:rsidRDefault="00973F16" w:rsidP="00973F16">
      <w:pPr>
        <w:tabs>
          <w:tab w:val="left" w:pos="0"/>
        </w:tabs>
        <w:suppressAutoHyphens w:val="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Hans-Kudlich-Straße 25, D-64823 Groß-Umstadt – www.konsens.de</w:t>
      </w:r>
    </w:p>
    <w:p w:rsidR="00973F16" w:rsidRPr="00973F16" w:rsidRDefault="00973F16" w:rsidP="00973F16">
      <w:pPr>
        <w:tabs>
          <w:tab w:val="left" w:pos="0"/>
        </w:tabs>
        <w:suppressAutoHyphens w:val="0"/>
        <w:spacing w:after="240"/>
        <w:ind w:left="-142"/>
        <w:rPr>
          <w:rFonts w:ascii="Arial" w:eastAsia="MS Mincho" w:hAnsi="Arial" w:cs="Arial"/>
          <w:noProof/>
          <w:color w:val="000000"/>
          <w:sz w:val="24"/>
          <w:szCs w:val="24"/>
          <w:lang w:eastAsia="en-US"/>
        </w:rPr>
      </w:pPr>
      <w:r w:rsidRPr="00973F16">
        <w:rPr>
          <w:rFonts w:ascii="Arial" w:eastAsia="MS Mincho" w:hAnsi="Arial" w:cs="Arial"/>
          <w:noProof/>
          <w:color w:val="000000"/>
          <w:sz w:val="24"/>
          <w:szCs w:val="24"/>
          <w:lang w:eastAsia="en-US"/>
        </w:rPr>
        <w:t xml:space="preserve">Tel.: +49 (0) 60 78 / 93 63 - 0, Fax: - 20, E-Mail: </w:t>
      </w:r>
      <w:hyperlink r:id="rId11" w:history="1">
        <w:r w:rsidRPr="00973F16">
          <w:rPr>
            <w:rFonts w:ascii="Arial" w:eastAsia="MS Mincho" w:hAnsi="Arial" w:cs="Arial"/>
            <w:noProof/>
            <w:color w:val="000000"/>
            <w:sz w:val="24"/>
            <w:szCs w:val="24"/>
            <w:lang w:eastAsia="en-US"/>
          </w:rPr>
          <w:t>mail@konsens.de</w:t>
        </w:r>
      </w:hyperlink>
    </w:p>
    <w:p w:rsidR="00973F16" w:rsidRPr="00F01F30" w:rsidRDefault="00973F16" w:rsidP="00F01F30">
      <w:pPr>
        <w:pBdr>
          <w:top w:val="single" w:sz="4" w:space="1" w:color="auto"/>
          <w:left w:val="single" w:sz="4" w:space="4" w:color="auto"/>
          <w:bottom w:val="single" w:sz="4" w:space="1" w:color="auto"/>
          <w:right w:val="single" w:sz="4" w:space="4" w:color="auto"/>
        </w:pBdr>
        <w:tabs>
          <w:tab w:val="left" w:pos="0"/>
          <w:tab w:val="left" w:pos="851"/>
        </w:tabs>
        <w:suppressAutoHyphens w:val="0"/>
        <w:spacing w:before="240"/>
        <w:ind w:left="-142" w:right="34"/>
        <w:jc w:val="center"/>
        <w:rPr>
          <w:rFonts w:ascii="Arial" w:eastAsia="Calibri" w:hAnsi="Arial" w:cs="Arial"/>
          <w:sz w:val="24"/>
          <w:szCs w:val="24"/>
          <w:lang w:eastAsia="en-US"/>
        </w:rPr>
      </w:pPr>
      <w:r w:rsidRPr="00973F16">
        <w:rPr>
          <w:rFonts w:ascii="Arial" w:eastAsia="Calibri" w:hAnsi="Arial" w:cs="Arial"/>
          <w:i/>
          <w:sz w:val="24"/>
          <w:szCs w:val="24"/>
          <w:lang w:eastAsia="en-US"/>
        </w:rPr>
        <w:t xml:space="preserve">Presseinformationen von </w:t>
      </w:r>
      <w:r>
        <w:rPr>
          <w:rFonts w:ascii="Arial" w:eastAsia="Calibri" w:hAnsi="Arial" w:cs="Arial"/>
          <w:i/>
          <w:sz w:val="24"/>
          <w:szCs w:val="24"/>
          <w:lang w:eastAsia="en-US"/>
        </w:rPr>
        <w:t>Hellweg</w:t>
      </w:r>
      <w:r w:rsidRPr="00973F16">
        <w:rPr>
          <w:rFonts w:ascii="Arial" w:eastAsia="Calibri" w:hAnsi="Arial" w:cs="Arial"/>
          <w:i/>
          <w:sz w:val="24"/>
          <w:szCs w:val="24"/>
          <w:lang w:eastAsia="en-US"/>
        </w:rPr>
        <w:t xml:space="preserve"> mit Text sowie Bildern in druckfähiger Auflösung sind als Download verfügbar unter: </w:t>
      </w:r>
      <w:hyperlink r:id="rId12" w:history="1">
        <w:r w:rsidRPr="00F96A54">
          <w:rPr>
            <w:rStyle w:val="Hyperlink"/>
            <w:rFonts w:ascii="Arial" w:eastAsia="Calibri" w:hAnsi="Arial" w:cs="Arial"/>
            <w:i/>
            <w:sz w:val="24"/>
            <w:szCs w:val="24"/>
            <w:lang w:eastAsia="en-US"/>
          </w:rPr>
          <w:t>www.konsens.de/hellweg.html</w:t>
        </w:r>
      </w:hyperlink>
      <w:bookmarkStart w:id="0" w:name="_GoBack"/>
      <w:bookmarkEnd w:id="0"/>
    </w:p>
    <w:sectPr w:rsidR="00973F16" w:rsidRPr="00F01F30" w:rsidSect="00973F16">
      <w:headerReference w:type="default" r:id="rId13"/>
      <w:footerReference w:type="default" r:id="rId14"/>
      <w:pgSz w:w="11906" w:h="16838"/>
      <w:pgMar w:top="3261" w:right="127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61" w:rsidRDefault="00973F16">
      <w:r>
        <w:separator/>
      </w:r>
    </w:p>
  </w:endnote>
  <w:endnote w:type="continuationSeparator" w:id="0">
    <w:p w:rsidR="00C36B61" w:rsidRDefault="0097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61" w:rsidRDefault="00973F16">
    <w:pPr>
      <w:pStyle w:val="Fuzeile"/>
      <w:jc w:val="right"/>
    </w:pPr>
    <w:r>
      <w:rPr>
        <w:rFonts w:cs="Arial"/>
      </w:rPr>
      <w:fldChar w:fldCharType="begin"/>
    </w:r>
    <w:r>
      <w:rPr>
        <w:rFonts w:cs="Arial"/>
      </w:rPr>
      <w:instrText xml:space="preserve"> PAGE </w:instrText>
    </w:r>
    <w:r>
      <w:rPr>
        <w:rFonts w:cs="Arial"/>
      </w:rPr>
      <w:fldChar w:fldCharType="separate"/>
    </w:r>
    <w:r w:rsidR="00F01F30">
      <w:rPr>
        <w:rFonts w:cs="Arial"/>
        <w:noProof/>
      </w:rPr>
      <w:t>1</w:t>
    </w:r>
    <w:r>
      <w:rPr>
        <w:rFonts w:cs="Arial"/>
      </w:rPr>
      <w:fldChar w:fldCharType="end"/>
    </w:r>
    <w:r>
      <w:rPr>
        <w:rFonts w:ascii="Arial" w:eastAsia="Arial" w:hAnsi="Arial" w:cs="Arial"/>
      </w:rPr>
      <w:t xml:space="preserve"> </w:t>
    </w:r>
    <w:r>
      <w:rPr>
        <w:rFonts w:ascii="Arial" w:hAnsi="Arial" w:cs="Arial"/>
      </w:rPr>
      <w:t xml:space="preserve">/ </w:t>
    </w:r>
    <w:r>
      <w:rPr>
        <w:rFonts w:cs="Arial"/>
      </w:rPr>
      <w:fldChar w:fldCharType="begin"/>
    </w:r>
    <w:r>
      <w:rPr>
        <w:rFonts w:cs="Arial"/>
      </w:rPr>
      <w:instrText xml:space="preserve"> NUMPAGES \*Arabic </w:instrText>
    </w:r>
    <w:r>
      <w:rPr>
        <w:rFonts w:cs="Arial"/>
      </w:rPr>
      <w:fldChar w:fldCharType="separate"/>
    </w:r>
    <w:r w:rsidR="00F01F30">
      <w:rPr>
        <w:rFonts w:cs="Arial"/>
        <w:noProof/>
      </w:rPr>
      <w:t>3</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61" w:rsidRDefault="00973F16">
      <w:r>
        <w:separator/>
      </w:r>
    </w:p>
  </w:footnote>
  <w:footnote w:type="continuationSeparator" w:id="0">
    <w:p w:rsidR="00C36B61" w:rsidRDefault="0097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05"/>
    </w:tblGrid>
    <w:tr w:rsidR="00973F16" w:rsidTr="00973F16">
      <w:tc>
        <w:tcPr>
          <w:tcW w:w="4243" w:type="dxa"/>
        </w:tcPr>
        <w:p w:rsidR="00973F16" w:rsidRPr="00973F16" w:rsidRDefault="00973F16" w:rsidP="00973F16">
          <w:pPr>
            <w:pStyle w:val="Kopfzeile"/>
            <w:rPr>
              <w:rFonts w:ascii="Arial" w:hAnsi="Arial" w:cs="Arial"/>
            </w:rPr>
          </w:pPr>
          <w:r>
            <w:rPr>
              <w:rFonts w:ascii="Arial" w:hAnsi="Arial" w:cs="Arial"/>
              <w:noProof/>
              <w:lang w:eastAsia="de-DE"/>
            </w:rPr>
            <w:drawing>
              <wp:inline distT="0" distB="0" distL="0" distR="0">
                <wp:extent cx="978535" cy="1210310"/>
                <wp:effectExtent l="0" t="0" r="0" b="8890"/>
                <wp:docPr id="55" name="Bild 55" descr="G:\1_Projekte\Konsens\Konsens 2019\K2019\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1_Projekte\Konsens\Konsens 2019\K2019\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1210310"/>
                        </a:xfrm>
                        <a:prstGeom prst="rect">
                          <a:avLst/>
                        </a:prstGeom>
                        <a:noFill/>
                        <a:ln>
                          <a:noFill/>
                        </a:ln>
                      </pic:spPr>
                    </pic:pic>
                  </a:graphicData>
                </a:graphic>
              </wp:inline>
            </w:drawing>
          </w:r>
          <w:r w:rsidRPr="00973F16">
            <w:rPr>
              <w:rFonts w:ascii="Arial" w:hAnsi="Arial" w:cs="Arial"/>
            </w:rPr>
            <w:t xml:space="preserve"> Halle 11 / B39</w:t>
          </w:r>
        </w:p>
      </w:tc>
      <w:tc>
        <w:tcPr>
          <w:tcW w:w="4405" w:type="dxa"/>
        </w:tcPr>
        <w:p w:rsidR="00973F16" w:rsidRPr="00973F16" w:rsidRDefault="00973F16" w:rsidP="008E2FE8">
          <w:pPr>
            <w:pStyle w:val="Kopfzeile"/>
            <w:jc w:val="right"/>
          </w:pPr>
          <w:r>
            <w:rPr>
              <w:noProof/>
              <w:lang w:eastAsia="de-DE"/>
            </w:rPr>
            <w:drawing>
              <wp:inline distT="0" distB="0" distL="0" distR="0">
                <wp:extent cx="2382520" cy="798195"/>
                <wp:effectExtent l="0" t="0" r="0" b="1905"/>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2520" cy="798195"/>
                        </a:xfrm>
                        <a:prstGeom prst="rect">
                          <a:avLst/>
                        </a:prstGeom>
                        <a:solidFill>
                          <a:srgbClr val="FFFFFF"/>
                        </a:solidFill>
                        <a:ln>
                          <a:noFill/>
                        </a:ln>
                      </pic:spPr>
                    </pic:pic>
                  </a:graphicData>
                </a:graphic>
              </wp:inline>
            </w:drawing>
          </w:r>
        </w:p>
      </w:tc>
    </w:tr>
  </w:tbl>
  <w:p w:rsidR="00C36B61" w:rsidRDefault="00C36B61" w:rsidP="00973F1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454"/>
  <w:doNotHyphenateCaps/>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16"/>
    <w:rsid w:val="00973F16"/>
    <w:rsid w:val="00C36B61"/>
    <w:rsid w:val="00F01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FF"/>
      <w:u w:val="single"/>
    </w:rPr>
  </w:style>
  <w:style w:type="character" w:styleId="Seitenzahl">
    <w:name w:val="page number"/>
    <w:basedOn w:val="WW-Absatz-Standardschriftart11111"/>
  </w:style>
  <w:style w:type="character" w:styleId="BesuchterHyperlink">
    <w:name w:val="FollowedHyperlink"/>
    <w:rPr>
      <w:color w:val="800080"/>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31">
    <w:name w:val="Textkörper 31"/>
    <w:basedOn w:val="Standard"/>
    <w:pPr>
      <w:spacing w:after="120" w:line="260" w:lineRule="exact"/>
    </w:pPr>
    <w:rPr>
      <w:rFonts w:ascii="Arial" w:hAnsi="Arial" w:cs="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pPr>
      <w:spacing w:line="360" w:lineRule="auto"/>
    </w:pPr>
    <w:rPr>
      <w:rFonts w:ascii="Arial" w:hAnsi="Arial" w:cs="Arial"/>
      <w:color w:val="FF0000"/>
    </w:rPr>
  </w:style>
  <w:style w:type="paragraph" w:customStyle="1" w:styleId="Flietext">
    <w:name w:val="Fließtext"/>
    <w:pPr>
      <w:suppressAutoHyphens/>
      <w:spacing w:before="140" w:line="290" w:lineRule="exact"/>
      <w:ind w:right="2835"/>
    </w:pPr>
    <w:rPr>
      <w:rFonts w:ascii="Arial" w:eastAsia="SimSun" w:hAnsi="Arial" w:cs="Arial"/>
      <w:sz w:val="22"/>
      <w:lang w:eastAsia="zh-CN"/>
    </w:rPr>
  </w:style>
  <w:style w:type="table" w:styleId="Tabellenraster">
    <w:name w:val="Table Grid"/>
    <w:basedOn w:val="NormaleTabelle"/>
    <w:uiPriority w:val="59"/>
    <w:rsid w:val="009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1F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F3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FF"/>
      <w:u w:val="single"/>
    </w:rPr>
  </w:style>
  <w:style w:type="character" w:styleId="Seitenzahl">
    <w:name w:val="page number"/>
    <w:basedOn w:val="WW-Absatz-Standardschriftart11111"/>
  </w:style>
  <w:style w:type="character" w:styleId="BesuchterHyperlink">
    <w:name w:val="FollowedHyperlink"/>
    <w:rPr>
      <w:color w:val="800080"/>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31">
    <w:name w:val="Textkörper 31"/>
    <w:basedOn w:val="Standard"/>
    <w:pPr>
      <w:spacing w:after="120" w:line="260" w:lineRule="exact"/>
    </w:pPr>
    <w:rPr>
      <w:rFonts w:ascii="Arial" w:hAnsi="Arial" w:cs="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pPr>
      <w:spacing w:line="360" w:lineRule="auto"/>
    </w:pPr>
    <w:rPr>
      <w:rFonts w:ascii="Arial" w:hAnsi="Arial" w:cs="Arial"/>
      <w:color w:val="FF0000"/>
    </w:rPr>
  </w:style>
  <w:style w:type="paragraph" w:customStyle="1" w:styleId="Flietext">
    <w:name w:val="Fließtext"/>
    <w:pPr>
      <w:suppressAutoHyphens/>
      <w:spacing w:before="140" w:line="290" w:lineRule="exact"/>
      <w:ind w:right="2835"/>
    </w:pPr>
    <w:rPr>
      <w:rFonts w:ascii="Arial" w:eastAsia="SimSun" w:hAnsi="Arial" w:cs="Arial"/>
      <w:sz w:val="22"/>
      <w:lang w:eastAsia="zh-CN"/>
    </w:rPr>
  </w:style>
  <w:style w:type="table" w:styleId="Tabellenraster">
    <w:name w:val="Table Grid"/>
    <w:basedOn w:val="NormaleTabelle"/>
    <w:uiPriority w:val="59"/>
    <w:rsid w:val="009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1F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F3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99482">
      <w:bodyDiv w:val="1"/>
      <w:marLeft w:val="0"/>
      <w:marRight w:val="0"/>
      <w:marTop w:val="0"/>
      <w:marBottom w:val="0"/>
      <w:divBdr>
        <w:top w:val="none" w:sz="0" w:space="0" w:color="auto"/>
        <w:left w:val="none" w:sz="0" w:space="0" w:color="auto"/>
        <w:bottom w:val="none" w:sz="0" w:space="0" w:color="auto"/>
        <w:right w:val="none" w:sz="0" w:space="0" w:color="auto"/>
      </w:divBdr>
    </w:div>
    <w:div w:id="18541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sens.de/hellwe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llweg-maschinenbau.de/" TargetMode="External"/><Relationship Id="rId4" Type="http://schemas.openxmlformats.org/officeDocument/2006/relationships/settings" Target="settings.xml"/><Relationship Id="rId9" Type="http://schemas.openxmlformats.org/officeDocument/2006/relationships/hyperlink" Target="http://www.hellweg-maschinenba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EF3A552.dotm</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Jörg Wolters</cp:lastModifiedBy>
  <cp:revision>3</cp:revision>
  <cp:lastPrinted>2007-03-26T06:47:00Z</cp:lastPrinted>
  <dcterms:created xsi:type="dcterms:W3CDTF">2019-09-10T13:32:00Z</dcterms:created>
  <dcterms:modified xsi:type="dcterms:W3CDTF">2019-10-09T14:58:00Z</dcterms:modified>
</cp:coreProperties>
</file>