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8B" w:rsidRPr="00F5360E" w:rsidRDefault="00CD408B" w:rsidP="00F5360E">
      <w:pPr>
        <w:spacing w:line="360" w:lineRule="auto"/>
        <w:contextualSpacing/>
        <w:jc w:val="right"/>
        <w:rPr>
          <w:sz w:val="24"/>
          <w:szCs w:val="24"/>
        </w:rPr>
      </w:pPr>
      <w:r w:rsidRPr="00F5360E">
        <w:rPr>
          <w:sz w:val="24"/>
          <w:szCs w:val="24"/>
        </w:rPr>
        <w:t>PRESSEINFORMATION</w:t>
      </w:r>
    </w:p>
    <w:p w:rsidR="00F5360E" w:rsidRDefault="00F5360E" w:rsidP="00F5360E">
      <w:pPr>
        <w:spacing w:line="360" w:lineRule="auto"/>
        <w:contextualSpacing/>
        <w:rPr>
          <w:b/>
          <w:sz w:val="24"/>
          <w:szCs w:val="24"/>
        </w:rPr>
      </w:pPr>
    </w:p>
    <w:p w:rsidR="00F5360E" w:rsidRDefault="002A0106" w:rsidP="00F5360E">
      <w:pPr>
        <w:spacing w:line="360" w:lineRule="auto"/>
        <w:contextualSpacing/>
        <w:rPr>
          <w:sz w:val="24"/>
          <w:szCs w:val="24"/>
        </w:rPr>
      </w:pPr>
      <w:proofErr w:type="spellStart"/>
      <w:r w:rsidRPr="002A0106">
        <w:rPr>
          <w:b/>
          <w:sz w:val="24"/>
          <w:szCs w:val="24"/>
        </w:rPr>
        <w:t>Hromatka</w:t>
      </w:r>
      <w:proofErr w:type="spellEnd"/>
      <w:r w:rsidRPr="002A0106">
        <w:rPr>
          <w:b/>
          <w:sz w:val="24"/>
          <w:szCs w:val="24"/>
        </w:rPr>
        <w:t xml:space="preserve"> Group</w:t>
      </w:r>
      <w:r w:rsidR="00AB12C3">
        <w:rPr>
          <w:b/>
          <w:sz w:val="24"/>
          <w:szCs w:val="24"/>
        </w:rPr>
        <w:t xml:space="preserve"> wächst weiter</w:t>
      </w:r>
      <w:r w:rsidR="00F5360E" w:rsidRPr="00F5360E">
        <w:rPr>
          <w:b/>
          <w:sz w:val="24"/>
          <w:szCs w:val="24"/>
        </w:rPr>
        <w:br/>
      </w:r>
      <w:r w:rsidR="008F3AE0">
        <w:rPr>
          <w:sz w:val="24"/>
          <w:szCs w:val="24"/>
        </w:rPr>
        <w:t xml:space="preserve">Neuer Kunststoff-Distributor in </w:t>
      </w:r>
      <w:r w:rsidR="009202CA" w:rsidRPr="00F5360E">
        <w:rPr>
          <w:sz w:val="24"/>
          <w:szCs w:val="24"/>
        </w:rPr>
        <w:t>Rumänien und Bulgarien</w:t>
      </w:r>
    </w:p>
    <w:p w:rsidR="002C7400" w:rsidRPr="00F5360E" w:rsidRDefault="002C7400" w:rsidP="00F5360E">
      <w:pPr>
        <w:spacing w:line="360" w:lineRule="auto"/>
        <w:contextualSpacing/>
        <w:rPr>
          <w:sz w:val="24"/>
          <w:szCs w:val="24"/>
        </w:rPr>
      </w:pPr>
    </w:p>
    <w:p w:rsidR="001C5D5E" w:rsidRDefault="009202CA" w:rsidP="005C2405">
      <w:pPr>
        <w:spacing w:line="360" w:lineRule="exact"/>
        <w:contextualSpacing/>
        <w:rPr>
          <w:sz w:val="24"/>
          <w:szCs w:val="24"/>
        </w:rPr>
      </w:pPr>
      <w:r w:rsidRPr="009202CA">
        <w:rPr>
          <w:i/>
          <w:sz w:val="24"/>
          <w:szCs w:val="24"/>
        </w:rPr>
        <w:t>Juni 2016</w:t>
      </w:r>
      <w:r>
        <w:rPr>
          <w:sz w:val="24"/>
          <w:szCs w:val="24"/>
        </w:rPr>
        <w:t xml:space="preserve"> -- </w:t>
      </w:r>
      <w:r w:rsidR="00AB12C3">
        <w:rPr>
          <w:sz w:val="24"/>
          <w:szCs w:val="24"/>
        </w:rPr>
        <w:t xml:space="preserve">Die auf technische Kunststoffe fokussierten </w:t>
      </w:r>
      <w:r w:rsidR="001C5D5E">
        <w:rPr>
          <w:sz w:val="24"/>
          <w:szCs w:val="24"/>
        </w:rPr>
        <w:t>Distributoren</w:t>
      </w:r>
      <w:r w:rsidR="00AB12C3">
        <w:rPr>
          <w:sz w:val="24"/>
          <w:szCs w:val="24"/>
        </w:rPr>
        <w:t xml:space="preserve"> der </w:t>
      </w:r>
      <w:proofErr w:type="spellStart"/>
      <w:r w:rsidR="00AB12C3">
        <w:rPr>
          <w:sz w:val="24"/>
          <w:szCs w:val="24"/>
        </w:rPr>
        <w:t>Hromatka</w:t>
      </w:r>
      <w:proofErr w:type="spellEnd"/>
      <w:r w:rsidR="00AB12C3">
        <w:rPr>
          <w:sz w:val="24"/>
          <w:szCs w:val="24"/>
        </w:rPr>
        <w:t xml:space="preserve"> Group </w:t>
      </w:r>
      <w:r w:rsidR="001C5D5E">
        <w:rPr>
          <w:sz w:val="24"/>
          <w:szCs w:val="24"/>
        </w:rPr>
        <w:t xml:space="preserve">– </w:t>
      </w:r>
      <w:proofErr w:type="spellStart"/>
      <w:r w:rsidR="00A711BF">
        <w:rPr>
          <w:sz w:val="24"/>
          <w:szCs w:val="24"/>
        </w:rPr>
        <w:t>Grässlin</w:t>
      </w:r>
      <w:proofErr w:type="spellEnd"/>
      <w:r w:rsidR="00A711BF">
        <w:rPr>
          <w:sz w:val="24"/>
          <w:szCs w:val="24"/>
        </w:rPr>
        <w:t xml:space="preserve"> Kunststoffe (Deutschland), </w:t>
      </w:r>
      <w:proofErr w:type="spellStart"/>
      <w:r w:rsidR="001C5D5E">
        <w:rPr>
          <w:sz w:val="24"/>
          <w:szCs w:val="24"/>
        </w:rPr>
        <w:t>Plastoplan</w:t>
      </w:r>
      <w:proofErr w:type="spellEnd"/>
      <w:r w:rsidR="001C5D5E">
        <w:rPr>
          <w:sz w:val="24"/>
          <w:szCs w:val="24"/>
        </w:rPr>
        <w:t xml:space="preserve"> (Österreich, Slowakei, Ungarn, Polen, Tschechien), </w:t>
      </w:r>
      <w:proofErr w:type="spellStart"/>
      <w:r w:rsidR="001C5D5E">
        <w:rPr>
          <w:sz w:val="24"/>
          <w:szCs w:val="24"/>
        </w:rPr>
        <w:t>Lenorplastics</w:t>
      </w:r>
      <w:proofErr w:type="spellEnd"/>
      <w:r w:rsidR="001C5D5E">
        <w:rPr>
          <w:sz w:val="24"/>
          <w:szCs w:val="24"/>
        </w:rPr>
        <w:t xml:space="preserve"> (Schweiz) und </w:t>
      </w:r>
      <w:proofErr w:type="spellStart"/>
      <w:r w:rsidR="001C5D5E">
        <w:rPr>
          <w:sz w:val="24"/>
          <w:szCs w:val="24"/>
        </w:rPr>
        <w:t>Polymix</w:t>
      </w:r>
      <w:proofErr w:type="spellEnd"/>
      <w:r w:rsidR="001C5D5E">
        <w:rPr>
          <w:sz w:val="24"/>
          <w:szCs w:val="24"/>
        </w:rPr>
        <w:t xml:space="preserve"> IP (Frankreich) </w:t>
      </w:r>
      <w:r w:rsidR="00AB12C3">
        <w:rPr>
          <w:sz w:val="24"/>
          <w:szCs w:val="24"/>
        </w:rPr>
        <w:t xml:space="preserve">erweitern ihr Netzwerk durch den Zukauf </w:t>
      </w:r>
      <w:r w:rsidR="001C5D5E">
        <w:rPr>
          <w:sz w:val="24"/>
          <w:szCs w:val="24"/>
        </w:rPr>
        <w:t>des Kunststoffdistributor</w:t>
      </w:r>
      <w:r w:rsidR="00AB12C3">
        <w:rPr>
          <w:sz w:val="24"/>
          <w:szCs w:val="24"/>
        </w:rPr>
        <w:t xml:space="preserve">s </w:t>
      </w:r>
      <w:r w:rsidR="001C5D5E">
        <w:rPr>
          <w:sz w:val="24"/>
          <w:szCs w:val="24"/>
        </w:rPr>
        <w:t xml:space="preserve">AECTRA </w:t>
      </w:r>
      <w:r w:rsidR="00DE2527">
        <w:rPr>
          <w:sz w:val="24"/>
          <w:szCs w:val="24"/>
        </w:rPr>
        <w:t>Plastics</w:t>
      </w:r>
      <w:r w:rsidR="000F528A">
        <w:rPr>
          <w:sz w:val="24"/>
          <w:szCs w:val="24"/>
        </w:rPr>
        <w:t xml:space="preserve"> </w:t>
      </w:r>
      <w:r w:rsidR="001C5D5E">
        <w:rPr>
          <w:sz w:val="24"/>
          <w:szCs w:val="24"/>
        </w:rPr>
        <w:t>in Rumänien und Bulgarien.</w:t>
      </w:r>
      <w:r w:rsidR="00DE2527">
        <w:rPr>
          <w:sz w:val="24"/>
          <w:szCs w:val="24"/>
        </w:rPr>
        <w:t xml:space="preserve"> Die beiden neuen Mitglieder </w:t>
      </w:r>
      <w:r w:rsidR="00D35496">
        <w:rPr>
          <w:sz w:val="24"/>
          <w:szCs w:val="24"/>
        </w:rPr>
        <w:t xml:space="preserve">der </w:t>
      </w:r>
      <w:r w:rsidR="00D35496" w:rsidRPr="00F5360E">
        <w:rPr>
          <w:sz w:val="24"/>
          <w:szCs w:val="24"/>
        </w:rPr>
        <w:t>Hromatka Group</w:t>
      </w:r>
      <w:r w:rsidR="00D35496">
        <w:rPr>
          <w:sz w:val="24"/>
          <w:szCs w:val="24"/>
        </w:rPr>
        <w:t xml:space="preserve"> </w:t>
      </w:r>
      <w:r w:rsidR="00DE2527">
        <w:rPr>
          <w:sz w:val="24"/>
          <w:szCs w:val="24"/>
        </w:rPr>
        <w:t xml:space="preserve">sind auf die </w:t>
      </w:r>
      <w:r w:rsidR="000F528A" w:rsidRPr="00F5360E">
        <w:rPr>
          <w:sz w:val="24"/>
          <w:szCs w:val="24"/>
        </w:rPr>
        <w:t>Distribution von hochwertigen technischen Kunststoffgranulaten spezialisiert</w:t>
      </w:r>
      <w:r w:rsidR="001C5D5E">
        <w:rPr>
          <w:sz w:val="24"/>
          <w:szCs w:val="24"/>
        </w:rPr>
        <w:t xml:space="preserve"> und verfügen über eine </w:t>
      </w:r>
      <w:proofErr w:type="spellStart"/>
      <w:r w:rsidR="001C5D5E">
        <w:rPr>
          <w:sz w:val="24"/>
          <w:szCs w:val="24"/>
        </w:rPr>
        <w:t>Compoundierung</w:t>
      </w:r>
      <w:proofErr w:type="spellEnd"/>
      <w:r w:rsidR="001C5D5E">
        <w:rPr>
          <w:sz w:val="24"/>
          <w:szCs w:val="24"/>
        </w:rPr>
        <w:t xml:space="preserve"> am Standort in Bukarest</w:t>
      </w:r>
      <w:r w:rsidR="00DE2527">
        <w:rPr>
          <w:sz w:val="24"/>
          <w:szCs w:val="24"/>
        </w:rPr>
        <w:t xml:space="preserve">. </w:t>
      </w:r>
      <w:r w:rsidR="00DE2527" w:rsidRPr="00DE2527">
        <w:rPr>
          <w:sz w:val="24"/>
          <w:szCs w:val="24"/>
        </w:rPr>
        <w:t>AECTRA Plastics S.R.L.</w:t>
      </w:r>
      <w:r w:rsidR="00DE2527">
        <w:rPr>
          <w:sz w:val="24"/>
          <w:szCs w:val="24"/>
        </w:rPr>
        <w:t xml:space="preserve"> (Rumänien) und </w:t>
      </w:r>
      <w:r w:rsidR="00DE2527" w:rsidRPr="00DE2527">
        <w:rPr>
          <w:sz w:val="24"/>
          <w:szCs w:val="24"/>
        </w:rPr>
        <w:t>AECTRA Plastics EOOD</w:t>
      </w:r>
      <w:r w:rsidR="00DE2527">
        <w:rPr>
          <w:sz w:val="24"/>
          <w:szCs w:val="24"/>
        </w:rPr>
        <w:t xml:space="preserve"> (Bulgarien) bauen auf </w:t>
      </w:r>
      <w:r w:rsidR="001C5D5E">
        <w:rPr>
          <w:sz w:val="24"/>
          <w:szCs w:val="24"/>
        </w:rPr>
        <w:t xml:space="preserve">über 26 Jahre Markterfahrung sowie </w:t>
      </w:r>
      <w:r w:rsidR="00DE2527">
        <w:rPr>
          <w:sz w:val="24"/>
          <w:szCs w:val="24"/>
        </w:rPr>
        <w:t xml:space="preserve">ein breites Lieferprogramm der </w:t>
      </w:r>
      <w:r w:rsidR="000F528A" w:rsidRPr="00F5360E">
        <w:rPr>
          <w:sz w:val="24"/>
          <w:szCs w:val="24"/>
        </w:rPr>
        <w:t xml:space="preserve">Hersteller Sabic, KEP, </w:t>
      </w:r>
      <w:proofErr w:type="spellStart"/>
      <w:r w:rsidR="000F528A" w:rsidRPr="00F5360E">
        <w:rPr>
          <w:sz w:val="24"/>
          <w:szCs w:val="24"/>
        </w:rPr>
        <w:t>Invista</w:t>
      </w:r>
      <w:proofErr w:type="spellEnd"/>
      <w:r w:rsidR="000F528A" w:rsidRPr="00F5360E">
        <w:rPr>
          <w:sz w:val="24"/>
          <w:szCs w:val="24"/>
        </w:rPr>
        <w:t>, Eurostar,</w:t>
      </w:r>
      <w:r w:rsidR="003139BF">
        <w:rPr>
          <w:sz w:val="24"/>
          <w:szCs w:val="24"/>
        </w:rPr>
        <w:t xml:space="preserve"> DIC,</w:t>
      </w:r>
      <w:r w:rsidR="000F528A" w:rsidRPr="00F5360E">
        <w:rPr>
          <w:sz w:val="24"/>
          <w:szCs w:val="24"/>
        </w:rPr>
        <w:t xml:space="preserve"> </w:t>
      </w:r>
      <w:proofErr w:type="spellStart"/>
      <w:r w:rsidR="000F528A" w:rsidRPr="00F5360E">
        <w:rPr>
          <w:sz w:val="24"/>
          <w:szCs w:val="24"/>
        </w:rPr>
        <w:t>Loyn</w:t>
      </w:r>
      <w:r>
        <w:rPr>
          <w:sz w:val="24"/>
          <w:szCs w:val="24"/>
        </w:rPr>
        <w:t>d</w:t>
      </w:r>
      <w:r w:rsidR="000F528A" w:rsidRPr="00F5360E">
        <w:rPr>
          <w:sz w:val="24"/>
          <w:szCs w:val="24"/>
        </w:rPr>
        <w:t>ellBasell</w:t>
      </w:r>
      <w:proofErr w:type="spellEnd"/>
      <w:r w:rsidR="000F528A" w:rsidRPr="00F5360E">
        <w:rPr>
          <w:sz w:val="24"/>
          <w:szCs w:val="24"/>
        </w:rPr>
        <w:t xml:space="preserve"> und DuPont. </w:t>
      </w:r>
    </w:p>
    <w:p w:rsidR="001C5D5E" w:rsidRDefault="001C5D5E" w:rsidP="005C2405">
      <w:pPr>
        <w:spacing w:line="360" w:lineRule="exact"/>
        <w:contextualSpacing/>
        <w:rPr>
          <w:sz w:val="24"/>
          <w:szCs w:val="24"/>
        </w:rPr>
      </w:pPr>
    </w:p>
    <w:p w:rsidR="00976BB3" w:rsidRDefault="001C5D5E" w:rsidP="005C2405">
      <w:pPr>
        <w:spacing w:line="36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>Der</w:t>
      </w:r>
      <w:r w:rsidR="002A0106" w:rsidRPr="00F5360E">
        <w:rPr>
          <w:sz w:val="24"/>
          <w:szCs w:val="24"/>
        </w:rPr>
        <w:t xml:space="preserve"> in die </w:t>
      </w:r>
      <w:proofErr w:type="spellStart"/>
      <w:r>
        <w:rPr>
          <w:sz w:val="24"/>
          <w:szCs w:val="24"/>
        </w:rPr>
        <w:t>Hromatka</w:t>
      </w:r>
      <w:proofErr w:type="spellEnd"/>
      <w:r>
        <w:rPr>
          <w:sz w:val="24"/>
          <w:szCs w:val="24"/>
        </w:rPr>
        <w:t xml:space="preserve"> Group </w:t>
      </w:r>
      <w:r w:rsidR="002A0106" w:rsidRPr="00F5360E">
        <w:rPr>
          <w:sz w:val="24"/>
          <w:szCs w:val="24"/>
        </w:rPr>
        <w:t xml:space="preserve">eingebettete </w:t>
      </w:r>
      <w:proofErr w:type="spellStart"/>
      <w:r>
        <w:rPr>
          <w:sz w:val="24"/>
          <w:szCs w:val="24"/>
        </w:rPr>
        <w:t>Compoundeur</w:t>
      </w:r>
      <w:proofErr w:type="spellEnd"/>
      <w:r>
        <w:rPr>
          <w:sz w:val="24"/>
          <w:szCs w:val="24"/>
        </w:rPr>
        <w:t xml:space="preserve"> </w:t>
      </w:r>
      <w:r w:rsidR="002A0106" w:rsidRPr="00F5360E">
        <w:rPr>
          <w:sz w:val="24"/>
          <w:szCs w:val="24"/>
        </w:rPr>
        <w:t xml:space="preserve">SAX Polymers </w:t>
      </w:r>
      <w:r>
        <w:rPr>
          <w:sz w:val="24"/>
          <w:szCs w:val="24"/>
        </w:rPr>
        <w:t xml:space="preserve">wird ab sofort </w:t>
      </w:r>
      <w:r w:rsidR="003139BF">
        <w:rPr>
          <w:sz w:val="24"/>
          <w:szCs w:val="24"/>
        </w:rPr>
        <w:t xml:space="preserve">auch </w:t>
      </w:r>
      <w:r w:rsidR="002A0106" w:rsidRPr="00F5360E">
        <w:rPr>
          <w:sz w:val="24"/>
          <w:szCs w:val="24"/>
        </w:rPr>
        <w:t xml:space="preserve">am Standort Bukarest </w:t>
      </w:r>
      <w:proofErr w:type="spellStart"/>
      <w:r w:rsidR="002A0106" w:rsidRPr="00F5360E">
        <w:rPr>
          <w:sz w:val="24"/>
          <w:szCs w:val="24"/>
        </w:rPr>
        <w:t>Compounds</w:t>
      </w:r>
      <w:proofErr w:type="spellEnd"/>
      <w:r w:rsidR="002A0106" w:rsidRPr="00F5360E">
        <w:rPr>
          <w:sz w:val="24"/>
          <w:szCs w:val="24"/>
        </w:rPr>
        <w:t xml:space="preserve"> nach Kundenwunsch</w:t>
      </w:r>
      <w:r w:rsidR="002A0106">
        <w:rPr>
          <w:sz w:val="24"/>
          <w:szCs w:val="24"/>
        </w:rPr>
        <w:t xml:space="preserve"> </w:t>
      </w:r>
      <w:r w:rsidR="003139BF">
        <w:rPr>
          <w:sz w:val="24"/>
          <w:szCs w:val="24"/>
        </w:rPr>
        <w:t xml:space="preserve">fertigen </w:t>
      </w:r>
      <w:r w:rsidR="002A0106">
        <w:rPr>
          <w:sz w:val="24"/>
          <w:szCs w:val="24"/>
        </w:rPr>
        <w:t>und steht als flexibler Hersteller zur Seite</w:t>
      </w:r>
      <w:r w:rsidR="00D35496">
        <w:rPr>
          <w:sz w:val="24"/>
          <w:szCs w:val="24"/>
        </w:rPr>
        <w:t xml:space="preserve">. </w:t>
      </w:r>
      <w:r w:rsidR="002A0106">
        <w:rPr>
          <w:sz w:val="24"/>
          <w:szCs w:val="24"/>
        </w:rPr>
        <w:t xml:space="preserve">Ein </w:t>
      </w:r>
      <w:r w:rsidR="00D35496" w:rsidRPr="00D35496">
        <w:rPr>
          <w:sz w:val="24"/>
          <w:szCs w:val="24"/>
        </w:rPr>
        <w:t>Masterbatch</w:t>
      </w:r>
      <w:r w:rsidR="00D35496">
        <w:rPr>
          <w:sz w:val="24"/>
          <w:szCs w:val="24"/>
        </w:rPr>
        <w:t>programm</w:t>
      </w:r>
      <w:r w:rsidR="002A0106">
        <w:rPr>
          <w:sz w:val="24"/>
          <w:szCs w:val="24"/>
        </w:rPr>
        <w:t xml:space="preserve">, </w:t>
      </w:r>
      <w:r w:rsidR="00282A00">
        <w:rPr>
          <w:sz w:val="24"/>
          <w:szCs w:val="24"/>
        </w:rPr>
        <w:t>ein</w:t>
      </w:r>
      <w:r w:rsidR="002A0106">
        <w:rPr>
          <w:sz w:val="24"/>
          <w:szCs w:val="24"/>
        </w:rPr>
        <w:t xml:space="preserve"> eigene</w:t>
      </w:r>
      <w:r w:rsidR="00282A00">
        <w:rPr>
          <w:sz w:val="24"/>
          <w:szCs w:val="24"/>
        </w:rPr>
        <w:t>s</w:t>
      </w:r>
      <w:r w:rsidR="002A0106">
        <w:rPr>
          <w:sz w:val="24"/>
          <w:szCs w:val="24"/>
        </w:rPr>
        <w:t xml:space="preserve"> Labor</w:t>
      </w:r>
      <w:r w:rsidR="00282A00">
        <w:rPr>
          <w:sz w:val="24"/>
          <w:szCs w:val="24"/>
        </w:rPr>
        <w:t xml:space="preserve"> für die Qualitätskontrolle und Materialanalyse</w:t>
      </w:r>
      <w:r w:rsidR="00D35496" w:rsidRPr="00D35496">
        <w:rPr>
          <w:sz w:val="24"/>
          <w:szCs w:val="24"/>
        </w:rPr>
        <w:t xml:space="preserve">, </w:t>
      </w:r>
      <w:r w:rsidR="003B2998">
        <w:rPr>
          <w:sz w:val="24"/>
          <w:szCs w:val="24"/>
        </w:rPr>
        <w:t>Dienstleistung</w:t>
      </w:r>
      <w:r w:rsidR="00A711BF">
        <w:rPr>
          <w:sz w:val="24"/>
          <w:szCs w:val="24"/>
        </w:rPr>
        <w:t>en</w:t>
      </w:r>
      <w:r w:rsidR="00D35496">
        <w:rPr>
          <w:sz w:val="24"/>
          <w:szCs w:val="24"/>
        </w:rPr>
        <w:t xml:space="preserve"> und </w:t>
      </w:r>
      <w:r w:rsidR="00447F8F">
        <w:rPr>
          <w:sz w:val="24"/>
          <w:szCs w:val="24"/>
        </w:rPr>
        <w:t>Seminare</w:t>
      </w:r>
      <w:r w:rsidR="003B2998">
        <w:rPr>
          <w:sz w:val="24"/>
          <w:szCs w:val="24"/>
        </w:rPr>
        <w:t xml:space="preserve"> </w:t>
      </w:r>
      <w:r w:rsidR="002A0106">
        <w:rPr>
          <w:sz w:val="24"/>
          <w:szCs w:val="24"/>
        </w:rPr>
        <w:t>rund</w:t>
      </w:r>
      <w:r w:rsidR="00A711BF">
        <w:rPr>
          <w:sz w:val="24"/>
          <w:szCs w:val="24"/>
        </w:rPr>
        <w:t>en</w:t>
      </w:r>
      <w:r w:rsidR="002A0106">
        <w:rPr>
          <w:sz w:val="24"/>
          <w:szCs w:val="24"/>
        </w:rPr>
        <w:t xml:space="preserve"> das Serviceangebot ab. </w:t>
      </w:r>
    </w:p>
    <w:p w:rsidR="00976BB3" w:rsidRDefault="00976BB3" w:rsidP="005C2405">
      <w:pPr>
        <w:spacing w:line="360" w:lineRule="exact"/>
        <w:contextualSpacing/>
        <w:rPr>
          <w:sz w:val="24"/>
          <w:szCs w:val="24"/>
        </w:rPr>
      </w:pPr>
    </w:p>
    <w:p w:rsidR="00A711BF" w:rsidRDefault="00282A00" w:rsidP="005C2405">
      <w:pPr>
        <w:spacing w:line="36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>Roger Geissberger, Geschäftsführer der Hromatka Group Management AG</w:t>
      </w:r>
      <w:r w:rsidR="003139BF">
        <w:rPr>
          <w:sz w:val="24"/>
          <w:szCs w:val="24"/>
        </w:rPr>
        <w:t>,</w:t>
      </w:r>
      <w:r>
        <w:rPr>
          <w:sz w:val="24"/>
          <w:szCs w:val="24"/>
        </w:rPr>
        <w:t xml:space="preserve"> beschreibt das </w:t>
      </w:r>
      <w:r w:rsidR="00447F8F">
        <w:rPr>
          <w:sz w:val="24"/>
          <w:szCs w:val="24"/>
        </w:rPr>
        <w:t>mit den Worten „</w:t>
      </w:r>
      <w:r w:rsidR="00976BB3">
        <w:rPr>
          <w:sz w:val="24"/>
          <w:szCs w:val="24"/>
        </w:rPr>
        <w:t xml:space="preserve">Unsere Visionen passen perfekt zusammen. </w:t>
      </w:r>
      <w:proofErr w:type="spellStart"/>
      <w:r w:rsidR="00447F8F">
        <w:rPr>
          <w:sz w:val="24"/>
          <w:szCs w:val="24"/>
        </w:rPr>
        <w:t>Aectra</w:t>
      </w:r>
      <w:proofErr w:type="spellEnd"/>
      <w:r w:rsidR="00447F8F">
        <w:rPr>
          <w:sz w:val="24"/>
          <w:szCs w:val="24"/>
        </w:rPr>
        <w:t xml:space="preserve"> Plastics betreut die Kunden</w:t>
      </w:r>
      <w:r w:rsidR="00AC00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von </w:t>
      </w:r>
      <w:r w:rsidR="001176B3" w:rsidRPr="00F5360E">
        <w:rPr>
          <w:sz w:val="24"/>
          <w:szCs w:val="24"/>
        </w:rPr>
        <w:t xml:space="preserve">der </w:t>
      </w:r>
      <w:r w:rsidR="00976BB3">
        <w:rPr>
          <w:sz w:val="24"/>
          <w:szCs w:val="24"/>
        </w:rPr>
        <w:t>ersten Idee</w:t>
      </w:r>
      <w:r w:rsidR="001176B3" w:rsidRPr="00F5360E">
        <w:rPr>
          <w:sz w:val="24"/>
          <w:szCs w:val="24"/>
        </w:rPr>
        <w:t xml:space="preserve"> bis hin z</w:t>
      </w:r>
      <w:r w:rsidR="001176B3">
        <w:rPr>
          <w:sz w:val="24"/>
          <w:szCs w:val="24"/>
        </w:rPr>
        <w:t>ur Serienreife eines Produktes</w:t>
      </w:r>
      <w:r w:rsidR="004E2FBA">
        <w:rPr>
          <w:sz w:val="24"/>
          <w:szCs w:val="24"/>
        </w:rPr>
        <w:t xml:space="preserve"> und</w:t>
      </w:r>
      <w:r>
        <w:rPr>
          <w:sz w:val="24"/>
          <w:szCs w:val="24"/>
        </w:rPr>
        <w:t xml:space="preserve"> </w:t>
      </w:r>
      <w:r w:rsidR="004E2FBA">
        <w:rPr>
          <w:sz w:val="24"/>
          <w:szCs w:val="24"/>
        </w:rPr>
        <w:t>reduziert</w:t>
      </w:r>
      <w:r w:rsidR="001176B3">
        <w:rPr>
          <w:sz w:val="24"/>
          <w:szCs w:val="24"/>
        </w:rPr>
        <w:t xml:space="preserve"> d</w:t>
      </w:r>
      <w:r w:rsidR="004E2FBA">
        <w:rPr>
          <w:sz w:val="24"/>
          <w:szCs w:val="24"/>
        </w:rPr>
        <w:t>ie</w:t>
      </w:r>
      <w:r w:rsidR="001176B3">
        <w:rPr>
          <w:sz w:val="24"/>
          <w:szCs w:val="24"/>
        </w:rPr>
        <w:t xml:space="preserve"> Prozesskette der Materialbeschaffung </w:t>
      </w:r>
      <w:r w:rsidR="001176B3" w:rsidRPr="00F5360E">
        <w:rPr>
          <w:sz w:val="24"/>
          <w:szCs w:val="24"/>
        </w:rPr>
        <w:t>auf ein Minimum</w:t>
      </w:r>
      <w:r w:rsidR="003139BF">
        <w:rPr>
          <w:sz w:val="24"/>
          <w:szCs w:val="24"/>
        </w:rPr>
        <w:t xml:space="preserve">. </w:t>
      </w:r>
      <w:r w:rsidR="00A711BF">
        <w:rPr>
          <w:sz w:val="24"/>
          <w:szCs w:val="24"/>
        </w:rPr>
        <w:t xml:space="preserve">Das ist der </w:t>
      </w:r>
      <w:r w:rsidR="00976BB3">
        <w:rPr>
          <w:sz w:val="24"/>
          <w:szCs w:val="24"/>
        </w:rPr>
        <w:t>ONE STOP SHOP</w:t>
      </w:r>
      <w:r w:rsidR="003139BF">
        <w:rPr>
          <w:sz w:val="24"/>
          <w:szCs w:val="24"/>
        </w:rPr>
        <w:t xml:space="preserve">, für </w:t>
      </w:r>
      <w:r w:rsidR="00A711BF">
        <w:rPr>
          <w:sz w:val="24"/>
          <w:szCs w:val="24"/>
        </w:rPr>
        <w:t xml:space="preserve">den </w:t>
      </w:r>
      <w:r w:rsidR="00976BB3">
        <w:rPr>
          <w:sz w:val="24"/>
          <w:szCs w:val="24"/>
        </w:rPr>
        <w:t>alle</w:t>
      </w:r>
      <w:r w:rsidR="003139BF">
        <w:rPr>
          <w:sz w:val="24"/>
          <w:szCs w:val="24"/>
        </w:rPr>
        <w:t xml:space="preserve"> </w:t>
      </w:r>
      <w:r w:rsidR="00976BB3">
        <w:rPr>
          <w:sz w:val="24"/>
          <w:szCs w:val="24"/>
        </w:rPr>
        <w:t>G</w:t>
      </w:r>
      <w:r w:rsidR="003139BF">
        <w:rPr>
          <w:sz w:val="24"/>
          <w:szCs w:val="24"/>
        </w:rPr>
        <w:t xml:space="preserve">esellschaften innerhalb der </w:t>
      </w:r>
      <w:proofErr w:type="spellStart"/>
      <w:r w:rsidR="003139BF">
        <w:rPr>
          <w:sz w:val="24"/>
          <w:szCs w:val="24"/>
        </w:rPr>
        <w:t>Hromatka</w:t>
      </w:r>
      <w:proofErr w:type="spellEnd"/>
      <w:r w:rsidR="003139BF">
        <w:rPr>
          <w:sz w:val="24"/>
          <w:szCs w:val="24"/>
        </w:rPr>
        <w:t xml:space="preserve"> Group stehen</w:t>
      </w:r>
      <w:r w:rsidR="009202CA">
        <w:rPr>
          <w:sz w:val="24"/>
          <w:szCs w:val="24"/>
        </w:rPr>
        <w:t>.“</w:t>
      </w:r>
    </w:p>
    <w:p w:rsidR="00A711BF" w:rsidRDefault="00A711BF" w:rsidP="005C2405">
      <w:pPr>
        <w:spacing w:line="360" w:lineRule="exact"/>
        <w:contextualSpacing/>
        <w:rPr>
          <w:sz w:val="24"/>
          <w:szCs w:val="24"/>
        </w:rPr>
      </w:pPr>
    </w:p>
    <w:p w:rsidR="000F528A" w:rsidRDefault="00A711BF" w:rsidP="005C2405">
      <w:pPr>
        <w:spacing w:line="36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>Ein eingespieltes Team vor Ort und z</w:t>
      </w:r>
      <w:r w:rsidR="003139BF">
        <w:rPr>
          <w:sz w:val="24"/>
          <w:szCs w:val="24"/>
        </w:rPr>
        <w:t>wei e</w:t>
      </w:r>
      <w:r w:rsidR="00B9696B">
        <w:rPr>
          <w:sz w:val="24"/>
          <w:szCs w:val="24"/>
        </w:rPr>
        <w:t>igene Lager machen d</w:t>
      </w:r>
      <w:r w:rsidR="004E2FBA">
        <w:rPr>
          <w:sz w:val="24"/>
          <w:szCs w:val="24"/>
        </w:rPr>
        <w:t>ieses</w:t>
      </w:r>
      <w:r w:rsidR="00B9696B">
        <w:rPr>
          <w:sz w:val="24"/>
          <w:szCs w:val="24"/>
        </w:rPr>
        <w:t xml:space="preserve"> Serviceversprechen </w:t>
      </w:r>
      <w:r w:rsidR="003139BF">
        <w:rPr>
          <w:sz w:val="24"/>
          <w:szCs w:val="24"/>
        </w:rPr>
        <w:t xml:space="preserve">auch in Rumänien und Bulgarien </w:t>
      </w:r>
      <w:r w:rsidR="00B9696B">
        <w:rPr>
          <w:sz w:val="24"/>
          <w:szCs w:val="24"/>
        </w:rPr>
        <w:t xml:space="preserve">möglich. </w:t>
      </w:r>
      <w:r w:rsidR="00B50033">
        <w:rPr>
          <w:sz w:val="24"/>
          <w:szCs w:val="24"/>
        </w:rPr>
        <w:t xml:space="preserve">Weitere Investitionen in </w:t>
      </w:r>
      <w:r w:rsidR="00B50033" w:rsidRPr="00F5360E">
        <w:rPr>
          <w:sz w:val="24"/>
          <w:szCs w:val="24"/>
        </w:rPr>
        <w:t>die Logistik in For</w:t>
      </w:r>
      <w:r w:rsidR="003139BF">
        <w:rPr>
          <w:sz w:val="24"/>
          <w:szCs w:val="24"/>
        </w:rPr>
        <w:t>m einer Lagererweiterung und des</w:t>
      </w:r>
      <w:r w:rsidR="00B50033" w:rsidRPr="00F5360E">
        <w:rPr>
          <w:sz w:val="24"/>
          <w:szCs w:val="24"/>
        </w:rPr>
        <w:t xml:space="preserve"> Ausbau</w:t>
      </w:r>
      <w:r w:rsidR="003139BF">
        <w:rPr>
          <w:sz w:val="24"/>
          <w:szCs w:val="24"/>
        </w:rPr>
        <w:t>s</w:t>
      </w:r>
      <w:r w:rsidR="00B50033" w:rsidRPr="00F5360E">
        <w:rPr>
          <w:sz w:val="24"/>
          <w:szCs w:val="24"/>
        </w:rPr>
        <w:t xml:space="preserve"> des Teams </w:t>
      </w:r>
      <w:r w:rsidR="00B50033">
        <w:rPr>
          <w:sz w:val="24"/>
          <w:szCs w:val="24"/>
        </w:rPr>
        <w:t>untermauern die Zukunftspläne in diesen beiden Ländern.</w:t>
      </w:r>
    </w:p>
    <w:p w:rsidR="001176B3" w:rsidRPr="001176B3" w:rsidRDefault="001176B3" w:rsidP="005C2405">
      <w:pPr>
        <w:spacing w:line="360" w:lineRule="exact"/>
        <w:contextualSpacing/>
        <w:rPr>
          <w:sz w:val="24"/>
          <w:szCs w:val="24"/>
        </w:rPr>
      </w:pPr>
    </w:p>
    <w:p w:rsidR="007B252F" w:rsidRPr="00F5360E" w:rsidRDefault="000F528A" w:rsidP="005C2405">
      <w:pPr>
        <w:spacing w:line="360" w:lineRule="exact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Aectra</w:t>
      </w:r>
      <w:proofErr w:type="spellEnd"/>
      <w:r>
        <w:rPr>
          <w:sz w:val="24"/>
          <w:szCs w:val="24"/>
        </w:rPr>
        <w:t xml:space="preserve"> Plastics </w:t>
      </w:r>
      <w:r w:rsidR="004949B2" w:rsidRPr="00F5360E">
        <w:rPr>
          <w:sz w:val="24"/>
          <w:szCs w:val="24"/>
        </w:rPr>
        <w:t>geht aus dem s</w:t>
      </w:r>
      <w:r w:rsidR="00976BB3">
        <w:rPr>
          <w:sz w:val="24"/>
          <w:szCs w:val="24"/>
        </w:rPr>
        <w:t xml:space="preserve">eit 1990 erfolgreich agierenden Distributor für Spezialchemikalien </w:t>
      </w:r>
      <w:r w:rsidR="004949B2" w:rsidRPr="00F5360E">
        <w:rPr>
          <w:sz w:val="24"/>
          <w:szCs w:val="24"/>
        </w:rPr>
        <w:t xml:space="preserve">hervor. </w:t>
      </w:r>
      <w:r w:rsidR="00F5360E" w:rsidRPr="00F5360E">
        <w:rPr>
          <w:sz w:val="24"/>
          <w:szCs w:val="24"/>
        </w:rPr>
        <w:t>D</w:t>
      </w:r>
      <w:r w:rsidR="004949B2" w:rsidRPr="00F5360E">
        <w:rPr>
          <w:sz w:val="24"/>
          <w:szCs w:val="24"/>
        </w:rPr>
        <w:t>er Bereich Kunsts</w:t>
      </w:r>
      <w:r w:rsidR="00CB1786" w:rsidRPr="00F5360E">
        <w:rPr>
          <w:sz w:val="24"/>
          <w:szCs w:val="24"/>
        </w:rPr>
        <w:t>t</w:t>
      </w:r>
      <w:r w:rsidR="004949B2" w:rsidRPr="00F5360E">
        <w:rPr>
          <w:sz w:val="24"/>
          <w:szCs w:val="24"/>
        </w:rPr>
        <w:t>off</w:t>
      </w:r>
      <w:r w:rsidR="00976BB3">
        <w:rPr>
          <w:sz w:val="24"/>
          <w:szCs w:val="24"/>
        </w:rPr>
        <w:t>e</w:t>
      </w:r>
      <w:r w:rsidR="004949B2" w:rsidRPr="00F5360E">
        <w:rPr>
          <w:sz w:val="24"/>
          <w:szCs w:val="24"/>
        </w:rPr>
        <w:t xml:space="preserve"> geht in dem neu gegründeten Unternehmen </w:t>
      </w:r>
      <w:proofErr w:type="spellStart"/>
      <w:r w:rsidR="004949B2" w:rsidRPr="00F5360E">
        <w:rPr>
          <w:sz w:val="24"/>
          <w:szCs w:val="24"/>
        </w:rPr>
        <w:t>Aectra</w:t>
      </w:r>
      <w:proofErr w:type="spellEnd"/>
      <w:r w:rsidR="004949B2" w:rsidRPr="00F5360E">
        <w:rPr>
          <w:sz w:val="24"/>
          <w:szCs w:val="24"/>
        </w:rPr>
        <w:t xml:space="preserve"> Plastics auf.</w:t>
      </w:r>
      <w:r w:rsidR="00CB1786" w:rsidRPr="00F5360E">
        <w:rPr>
          <w:sz w:val="24"/>
          <w:szCs w:val="24"/>
        </w:rPr>
        <w:t xml:space="preserve"> Die </w:t>
      </w:r>
      <w:r w:rsidR="003139BF">
        <w:rPr>
          <w:sz w:val="24"/>
          <w:szCs w:val="24"/>
        </w:rPr>
        <w:t xml:space="preserve">Hromatka Group hält alle </w:t>
      </w:r>
      <w:r w:rsidR="00CB1786" w:rsidRPr="00F5360E">
        <w:rPr>
          <w:sz w:val="24"/>
          <w:szCs w:val="24"/>
        </w:rPr>
        <w:t>Anteile</w:t>
      </w:r>
      <w:r w:rsidR="003139BF">
        <w:rPr>
          <w:sz w:val="24"/>
          <w:szCs w:val="24"/>
        </w:rPr>
        <w:t xml:space="preserve"> </w:t>
      </w:r>
      <w:r w:rsidR="00A711BF">
        <w:rPr>
          <w:sz w:val="24"/>
          <w:szCs w:val="24"/>
        </w:rPr>
        <w:t xml:space="preserve">dieser </w:t>
      </w:r>
      <w:r w:rsidR="003139BF">
        <w:rPr>
          <w:sz w:val="24"/>
          <w:szCs w:val="24"/>
        </w:rPr>
        <w:t>Gesellschaft</w:t>
      </w:r>
      <w:r w:rsidR="00CB1786" w:rsidRPr="00F5360E">
        <w:rPr>
          <w:sz w:val="24"/>
          <w:szCs w:val="24"/>
        </w:rPr>
        <w:t>, die Leitung</w:t>
      </w:r>
      <w:r w:rsidR="003139BF">
        <w:rPr>
          <w:sz w:val="24"/>
          <w:szCs w:val="24"/>
        </w:rPr>
        <w:t xml:space="preserve"> der Unternehmen</w:t>
      </w:r>
      <w:r w:rsidR="00CB1786" w:rsidRPr="00F5360E">
        <w:rPr>
          <w:sz w:val="24"/>
          <w:szCs w:val="24"/>
        </w:rPr>
        <w:t xml:space="preserve"> </w:t>
      </w:r>
      <w:r w:rsidR="003139BF">
        <w:rPr>
          <w:sz w:val="24"/>
          <w:szCs w:val="24"/>
        </w:rPr>
        <w:t>bleibt lokal</w:t>
      </w:r>
      <w:r w:rsidR="007B252F" w:rsidRPr="00F5360E">
        <w:rPr>
          <w:sz w:val="24"/>
          <w:szCs w:val="24"/>
        </w:rPr>
        <w:t xml:space="preserve"> beim bisherigen </w:t>
      </w:r>
      <w:r w:rsidR="003139BF">
        <w:rPr>
          <w:sz w:val="24"/>
          <w:szCs w:val="24"/>
        </w:rPr>
        <w:t xml:space="preserve">Geschäftsführer </w:t>
      </w:r>
      <w:r w:rsidR="007B252F" w:rsidRPr="00F5360E">
        <w:rPr>
          <w:sz w:val="24"/>
          <w:szCs w:val="24"/>
        </w:rPr>
        <w:t>Dan Popescu.</w:t>
      </w:r>
      <w:r w:rsidR="00F5360E" w:rsidRPr="00F5360E">
        <w:rPr>
          <w:sz w:val="24"/>
          <w:szCs w:val="24"/>
        </w:rPr>
        <w:t xml:space="preserve"> Das landwirtschaftliche Geschäftsfeld</w:t>
      </w:r>
      <w:r w:rsidR="003139BF">
        <w:rPr>
          <w:sz w:val="24"/>
          <w:szCs w:val="24"/>
        </w:rPr>
        <w:t xml:space="preserve"> der </w:t>
      </w:r>
      <w:proofErr w:type="spellStart"/>
      <w:r w:rsidR="003139BF">
        <w:rPr>
          <w:sz w:val="24"/>
          <w:szCs w:val="24"/>
        </w:rPr>
        <w:t>Aectra</w:t>
      </w:r>
      <w:proofErr w:type="spellEnd"/>
      <w:r w:rsidR="003139BF">
        <w:rPr>
          <w:sz w:val="24"/>
          <w:szCs w:val="24"/>
        </w:rPr>
        <w:t xml:space="preserve"> </w:t>
      </w:r>
      <w:proofErr w:type="spellStart"/>
      <w:r w:rsidR="00976BB3">
        <w:rPr>
          <w:sz w:val="24"/>
          <w:szCs w:val="24"/>
        </w:rPr>
        <w:t>Agriculture</w:t>
      </w:r>
      <w:proofErr w:type="spellEnd"/>
      <w:r w:rsidR="00976BB3">
        <w:rPr>
          <w:sz w:val="24"/>
          <w:szCs w:val="24"/>
        </w:rPr>
        <w:t xml:space="preserve"> S.A.</w:t>
      </w:r>
      <w:r w:rsidR="00F5360E" w:rsidRPr="00F5360E">
        <w:rPr>
          <w:sz w:val="24"/>
          <w:szCs w:val="24"/>
        </w:rPr>
        <w:t xml:space="preserve"> ist nicht Teil der Übernahme.</w:t>
      </w:r>
    </w:p>
    <w:p w:rsidR="009202CA" w:rsidRDefault="007960EB" w:rsidP="005C2405">
      <w:pPr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3714965" cy="17190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79_Bild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325" cy="172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02CA" w:rsidRPr="009202CA" w:rsidRDefault="009202CA" w:rsidP="005C2405">
      <w:pPr>
        <w:contextualSpacing/>
        <w:rPr>
          <w:i/>
          <w:sz w:val="24"/>
          <w:szCs w:val="24"/>
        </w:rPr>
      </w:pPr>
      <w:r w:rsidRPr="009202CA">
        <w:rPr>
          <w:i/>
          <w:sz w:val="24"/>
          <w:szCs w:val="24"/>
        </w:rPr>
        <w:t xml:space="preserve">Bild 1: </w:t>
      </w:r>
      <w:r>
        <w:rPr>
          <w:i/>
          <w:sz w:val="24"/>
          <w:szCs w:val="24"/>
        </w:rPr>
        <w:t>AECTRA Plastics ist</w:t>
      </w:r>
      <w:r w:rsidRPr="009202CA">
        <w:rPr>
          <w:i/>
          <w:sz w:val="24"/>
          <w:szCs w:val="24"/>
        </w:rPr>
        <w:t xml:space="preserve"> auf die Distribution von hochwertigen technischen Kunststoffgranu</w:t>
      </w:r>
      <w:r>
        <w:rPr>
          <w:i/>
          <w:sz w:val="24"/>
          <w:szCs w:val="24"/>
        </w:rPr>
        <w:t>laten spezialisiert.</w:t>
      </w:r>
    </w:p>
    <w:p w:rsidR="009202CA" w:rsidRDefault="009202CA" w:rsidP="005C2405">
      <w:pPr>
        <w:contextualSpacing/>
        <w:rPr>
          <w:sz w:val="24"/>
          <w:szCs w:val="24"/>
        </w:rPr>
      </w:pPr>
    </w:p>
    <w:p w:rsidR="009202CA" w:rsidRDefault="007960EB" w:rsidP="005C2405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3500000" cy="3493827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79_Bild_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224" cy="349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EFD" w:rsidRPr="009202CA" w:rsidRDefault="009F2EFD" w:rsidP="005C2405">
      <w:pPr>
        <w:contextualSpacing/>
        <w:rPr>
          <w:sz w:val="24"/>
          <w:szCs w:val="24"/>
        </w:rPr>
      </w:pPr>
    </w:p>
    <w:p w:rsidR="009202CA" w:rsidRPr="009202CA" w:rsidRDefault="009202CA" w:rsidP="005C2405">
      <w:pPr>
        <w:spacing w:line="360" w:lineRule="exact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Bild 2: AECTRA</w:t>
      </w:r>
      <w:r w:rsidRPr="009202CA">
        <w:rPr>
          <w:i/>
          <w:sz w:val="24"/>
          <w:szCs w:val="24"/>
        </w:rPr>
        <w:t xml:space="preserve"> Plastics betreut die Kunden von der ersten Idee bis hin zur Serienreife eines Produktes und reduziert die Prozesskette der Materialbeschaffung auf ein Minimum. Das ist der </w:t>
      </w:r>
      <w:r>
        <w:rPr>
          <w:i/>
          <w:sz w:val="24"/>
          <w:szCs w:val="24"/>
        </w:rPr>
        <w:t>„</w:t>
      </w:r>
      <w:r w:rsidRPr="009202CA">
        <w:rPr>
          <w:i/>
          <w:sz w:val="24"/>
          <w:szCs w:val="24"/>
        </w:rPr>
        <w:t>ONE STOP SHOP</w:t>
      </w:r>
      <w:r>
        <w:rPr>
          <w:i/>
          <w:sz w:val="24"/>
          <w:szCs w:val="24"/>
        </w:rPr>
        <w:t>“</w:t>
      </w:r>
      <w:r w:rsidRPr="009202CA">
        <w:rPr>
          <w:i/>
          <w:sz w:val="24"/>
          <w:szCs w:val="24"/>
        </w:rPr>
        <w:t xml:space="preserve">, für den alle Gesellschaften innerhalb der </w:t>
      </w:r>
      <w:proofErr w:type="spellStart"/>
      <w:r w:rsidRPr="009202CA">
        <w:rPr>
          <w:i/>
          <w:sz w:val="24"/>
          <w:szCs w:val="24"/>
        </w:rPr>
        <w:t>Hromatka</w:t>
      </w:r>
      <w:proofErr w:type="spellEnd"/>
      <w:r w:rsidRPr="009202CA">
        <w:rPr>
          <w:i/>
          <w:sz w:val="24"/>
          <w:szCs w:val="24"/>
        </w:rPr>
        <w:t xml:space="preserve"> Group stehen</w:t>
      </w:r>
      <w:r>
        <w:rPr>
          <w:i/>
          <w:sz w:val="24"/>
          <w:szCs w:val="24"/>
        </w:rPr>
        <w:t>.</w:t>
      </w:r>
    </w:p>
    <w:p w:rsidR="009202CA" w:rsidRPr="004A227E" w:rsidRDefault="009202CA" w:rsidP="005C2405">
      <w:pPr>
        <w:spacing w:line="360" w:lineRule="exact"/>
        <w:contextualSpacing/>
        <w:rPr>
          <w:i/>
          <w:sz w:val="24"/>
          <w:szCs w:val="24"/>
        </w:rPr>
      </w:pPr>
    </w:p>
    <w:p w:rsidR="009202CA" w:rsidRPr="004A227E" w:rsidRDefault="009202CA" w:rsidP="005C2405">
      <w:pPr>
        <w:spacing w:line="360" w:lineRule="exact"/>
        <w:contextualSpacing/>
        <w:rPr>
          <w:i/>
          <w:sz w:val="24"/>
          <w:szCs w:val="24"/>
          <w:lang w:val="en-US"/>
        </w:rPr>
      </w:pPr>
      <w:proofErr w:type="spellStart"/>
      <w:r w:rsidRPr="004A227E">
        <w:rPr>
          <w:i/>
          <w:sz w:val="24"/>
          <w:szCs w:val="24"/>
          <w:lang w:val="en-US"/>
        </w:rPr>
        <w:t>Bilder</w:t>
      </w:r>
      <w:proofErr w:type="spellEnd"/>
      <w:r w:rsidRPr="004A227E">
        <w:rPr>
          <w:i/>
          <w:sz w:val="24"/>
          <w:szCs w:val="24"/>
          <w:lang w:val="en-US"/>
        </w:rPr>
        <w:t xml:space="preserve">: </w:t>
      </w:r>
      <w:proofErr w:type="spellStart"/>
      <w:r w:rsidRPr="004A227E">
        <w:rPr>
          <w:i/>
          <w:sz w:val="24"/>
          <w:szCs w:val="24"/>
          <w:lang w:val="en-US"/>
        </w:rPr>
        <w:t>Aectra</w:t>
      </w:r>
      <w:proofErr w:type="spellEnd"/>
      <w:r w:rsidRPr="004A227E">
        <w:rPr>
          <w:i/>
          <w:sz w:val="24"/>
          <w:szCs w:val="24"/>
          <w:lang w:val="en-US"/>
        </w:rPr>
        <w:t xml:space="preserve"> Plastics S.R.L.</w:t>
      </w:r>
    </w:p>
    <w:p w:rsidR="004A227E" w:rsidRDefault="004A227E" w:rsidP="00F5360E">
      <w:pPr>
        <w:spacing w:line="360" w:lineRule="auto"/>
        <w:contextualSpacing/>
        <w:rPr>
          <w:sz w:val="24"/>
          <w:szCs w:val="24"/>
          <w:lang w:val="en-US"/>
        </w:rPr>
      </w:pPr>
    </w:p>
    <w:p w:rsidR="004A227E" w:rsidRDefault="004A227E" w:rsidP="004A227E">
      <w:pPr>
        <w:spacing w:after="120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 wp14:anchorId="37382FD4" wp14:editId="018FA4BF">
            <wp:extent cx="1837904" cy="368575"/>
            <wp:effectExtent l="0" t="0" r="0" b="0"/>
            <wp:docPr id="5" name="Grafik 5" descr="G:\1_Projekte\Plastoplan\AectraPlastics PR\LOG_UNT_AectraPlas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_Projekte\Plastoplan\AectraPlastics PR\LOG_UNT_AectraPlastics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29" cy="36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7E" w:rsidRPr="009202CA" w:rsidRDefault="004A227E" w:rsidP="004A227E">
      <w:pPr>
        <w:spacing w:after="120"/>
        <w:contextualSpacing/>
        <w:rPr>
          <w:sz w:val="24"/>
          <w:szCs w:val="24"/>
          <w:lang w:val="en-US"/>
        </w:rPr>
      </w:pPr>
    </w:p>
    <w:p w:rsidR="004A227E" w:rsidRPr="005C2405" w:rsidRDefault="004A227E" w:rsidP="004A227E">
      <w:pPr>
        <w:spacing w:after="120"/>
        <w:contextualSpacing/>
        <w:rPr>
          <w:sz w:val="24"/>
          <w:szCs w:val="24"/>
          <w:lang w:val="es-AR"/>
        </w:rPr>
      </w:pPr>
      <w:r w:rsidRPr="005C2405">
        <w:rPr>
          <w:sz w:val="24"/>
          <w:szCs w:val="24"/>
          <w:lang w:val="es-AR"/>
        </w:rPr>
        <w:t>AECTRA Plastics S.R.L.</w:t>
      </w:r>
    </w:p>
    <w:p w:rsidR="004A227E" w:rsidRDefault="004A227E" w:rsidP="004A227E">
      <w:pPr>
        <w:spacing w:after="120"/>
        <w:contextualSpacing/>
        <w:rPr>
          <w:sz w:val="24"/>
          <w:szCs w:val="24"/>
          <w:lang w:val="en-GB"/>
        </w:rPr>
      </w:pPr>
      <w:r w:rsidRPr="005C2405">
        <w:rPr>
          <w:sz w:val="24"/>
          <w:szCs w:val="24"/>
          <w:lang w:val="es-AR"/>
        </w:rPr>
        <w:t xml:space="preserve">341-345, Sos. </w:t>
      </w:r>
      <w:proofErr w:type="spellStart"/>
      <w:r w:rsidRPr="00F5360E">
        <w:rPr>
          <w:sz w:val="24"/>
          <w:szCs w:val="24"/>
          <w:lang w:val="en-GB"/>
        </w:rPr>
        <w:t>Odaii</w:t>
      </w:r>
      <w:proofErr w:type="spellEnd"/>
      <w:r w:rsidRPr="00F5360E">
        <w:rPr>
          <w:sz w:val="24"/>
          <w:szCs w:val="24"/>
          <w:lang w:val="en-GB"/>
        </w:rPr>
        <w:t xml:space="preserve"> Street</w:t>
      </w:r>
    </w:p>
    <w:p w:rsidR="004A227E" w:rsidRDefault="004A227E" w:rsidP="004A227E">
      <w:pPr>
        <w:spacing w:after="120"/>
        <w:contextualSpacing/>
        <w:rPr>
          <w:sz w:val="24"/>
          <w:szCs w:val="24"/>
          <w:lang w:val="en-GB"/>
        </w:rPr>
      </w:pPr>
      <w:r w:rsidRPr="00F5360E">
        <w:rPr>
          <w:sz w:val="24"/>
          <w:szCs w:val="24"/>
          <w:lang w:val="en-GB"/>
        </w:rPr>
        <w:t>013604 Bucharest</w:t>
      </w:r>
    </w:p>
    <w:p w:rsidR="004A227E" w:rsidRDefault="004A227E" w:rsidP="004A227E">
      <w:pPr>
        <w:spacing w:after="120"/>
        <w:contextualSpacing/>
        <w:rPr>
          <w:sz w:val="24"/>
          <w:szCs w:val="24"/>
          <w:lang w:val="en-GB"/>
        </w:rPr>
      </w:pPr>
      <w:r w:rsidRPr="00F5360E">
        <w:rPr>
          <w:sz w:val="24"/>
          <w:szCs w:val="24"/>
          <w:lang w:val="en-GB"/>
        </w:rPr>
        <w:t>Romania</w:t>
      </w:r>
    </w:p>
    <w:p w:rsidR="004A227E" w:rsidRPr="00F5360E" w:rsidRDefault="004A227E" w:rsidP="004A227E">
      <w:pPr>
        <w:spacing w:after="120"/>
        <w:contextualSpacing/>
        <w:rPr>
          <w:sz w:val="24"/>
          <w:szCs w:val="24"/>
          <w:lang w:val="en-GB"/>
        </w:rPr>
      </w:pPr>
      <w:r w:rsidRPr="00F5360E">
        <w:rPr>
          <w:sz w:val="24"/>
          <w:szCs w:val="24"/>
          <w:lang w:val="en-GB"/>
        </w:rPr>
        <w:t>www.aectra-plastics.ro</w:t>
      </w:r>
    </w:p>
    <w:p w:rsidR="004A227E" w:rsidRDefault="004A227E" w:rsidP="00F5360E">
      <w:pPr>
        <w:spacing w:line="360" w:lineRule="auto"/>
        <w:contextualSpacing/>
        <w:rPr>
          <w:sz w:val="24"/>
          <w:szCs w:val="24"/>
          <w:lang w:val="en-US"/>
        </w:rPr>
      </w:pPr>
    </w:p>
    <w:p w:rsidR="009202CA" w:rsidRDefault="009202CA" w:rsidP="004A227E">
      <w:pPr>
        <w:pBdr>
          <w:bottom w:val="single" w:sz="6" w:space="1" w:color="auto"/>
        </w:pBdr>
        <w:spacing w:line="360" w:lineRule="auto"/>
        <w:jc w:val="center"/>
        <w:rPr>
          <w:i/>
          <w:sz w:val="24"/>
          <w:szCs w:val="24"/>
        </w:rPr>
      </w:pPr>
      <w:r w:rsidRPr="004A227E">
        <w:rPr>
          <w:i/>
          <w:sz w:val="24"/>
          <w:szCs w:val="24"/>
        </w:rPr>
        <w:t>Abdruck honorarfrei. Bitte schicken Sie uns ein Belegexemplar zu.</w:t>
      </w:r>
    </w:p>
    <w:p w:rsidR="009202CA" w:rsidRPr="004A227E" w:rsidRDefault="009202CA" w:rsidP="004A227E">
      <w:pPr>
        <w:spacing w:after="120"/>
        <w:contextualSpacing/>
        <w:rPr>
          <w:sz w:val="24"/>
          <w:szCs w:val="24"/>
        </w:rPr>
      </w:pPr>
    </w:p>
    <w:p w:rsidR="009202CA" w:rsidRPr="009202CA" w:rsidRDefault="009202CA" w:rsidP="004A227E">
      <w:pPr>
        <w:spacing w:after="120"/>
        <w:contextualSpacing/>
        <w:rPr>
          <w:sz w:val="24"/>
          <w:szCs w:val="24"/>
          <w:u w:val="single"/>
        </w:rPr>
      </w:pPr>
      <w:r w:rsidRPr="009202CA">
        <w:rPr>
          <w:sz w:val="24"/>
          <w:szCs w:val="24"/>
          <w:u w:val="single"/>
        </w:rPr>
        <w:t>Kontakte</w:t>
      </w:r>
      <w:r w:rsidR="004A227E">
        <w:rPr>
          <w:sz w:val="24"/>
          <w:szCs w:val="24"/>
          <w:u w:val="single"/>
        </w:rPr>
        <w:t xml:space="preserve"> für weitere Informationen</w:t>
      </w:r>
      <w:r w:rsidRPr="009202CA">
        <w:rPr>
          <w:sz w:val="24"/>
          <w:szCs w:val="24"/>
          <w:u w:val="single"/>
        </w:rPr>
        <w:t xml:space="preserve">: </w:t>
      </w:r>
    </w:p>
    <w:p w:rsidR="009202CA" w:rsidRPr="009202CA" w:rsidRDefault="009202CA" w:rsidP="004A227E">
      <w:pPr>
        <w:spacing w:after="120"/>
        <w:contextualSpacing/>
        <w:rPr>
          <w:sz w:val="24"/>
          <w:szCs w:val="24"/>
        </w:rPr>
      </w:pPr>
      <w:r w:rsidRPr="009202CA">
        <w:rPr>
          <w:sz w:val="24"/>
          <w:szCs w:val="24"/>
        </w:rPr>
        <w:t>Herr Stefan Diem</w:t>
      </w:r>
    </w:p>
    <w:p w:rsidR="009202CA" w:rsidRPr="009202CA" w:rsidRDefault="009202CA" w:rsidP="004A227E">
      <w:pPr>
        <w:spacing w:after="120"/>
        <w:contextualSpacing/>
        <w:rPr>
          <w:sz w:val="24"/>
          <w:szCs w:val="24"/>
        </w:rPr>
      </w:pPr>
      <w:r w:rsidRPr="00F5360E">
        <w:rPr>
          <w:sz w:val="24"/>
          <w:szCs w:val="24"/>
        </w:rPr>
        <w:t>Unternehmenskommunikation</w:t>
      </w:r>
      <w:r w:rsidRPr="009202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Hromatka</w:t>
      </w:r>
      <w:proofErr w:type="spellEnd"/>
      <w:r>
        <w:rPr>
          <w:sz w:val="24"/>
          <w:szCs w:val="24"/>
        </w:rPr>
        <w:t xml:space="preserve"> Group</w:t>
      </w:r>
    </w:p>
    <w:p w:rsidR="009202CA" w:rsidRPr="009202CA" w:rsidRDefault="009202CA" w:rsidP="004A227E">
      <w:pPr>
        <w:spacing w:after="120"/>
        <w:contextualSpacing/>
        <w:rPr>
          <w:sz w:val="24"/>
          <w:szCs w:val="24"/>
        </w:rPr>
      </w:pPr>
      <w:r w:rsidRPr="009202CA">
        <w:rPr>
          <w:sz w:val="24"/>
          <w:szCs w:val="24"/>
        </w:rPr>
        <w:t xml:space="preserve">Telefon: </w:t>
      </w:r>
      <w:r w:rsidRPr="00F5360E">
        <w:rPr>
          <w:sz w:val="24"/>
          <w:szCs w:val="24"/>
        </w:rPr>
        <w:t xml:space="preserve">+43 </w:t>
      </w:r>
      <w:r w:rsidR="004A227E">
        <w:rPr>
          <w:sz w:val="24"/>
          <w:szCs w:val="24"/>
        </w:rPr>
        <w:t>(0)</w:t>
      </w:r>
      <w:r w:rsidRPr="00F5360E">
        <w:rPr>
          <w:sz w:val="24"/>
          <w:szCs w:val="24"/>
        </w:rPr>
        <w:t>1 250 40 237</w:t>
      </w:r>
    </w:p>
    <w:p w:rsidR="009202CA" w:rsidRPr="00770436" w:rsidRDefault="009202CA" w:rsidP="004A227E">
      <w:pPr>
        <w:spacing w:after="120"/>
        <w:contextualSpacing/>
        <w:rPr>
          <w:sz w:val="24"/>
          <w:szCs w:val="24"/>
        </w:rPr>
      </w:pPr>
      <w:r w:rsidRPr="00770436">
        <w:rPr>
          <w:sz w:val="24"/>
          <w:szCs w:val="24"/>
        </w:rPr>
        <w:t xml:space="preserve">E-Mail: </w:t>
      </w:r>
      <w:r w:rsidR="00770436" w:rsidRPr="00770436">
        <w:rPr>
          <w:sz w:val="24"/>
          <w:szCs w:val="24"/>
        </w:rPr>
        <w:t>diem@plastoplan.com</w:t>
      </w:r>
    </w:p>
    <w:p w:rsidR="009202CA" w:rsidRDefault="009202CA" w:rsidP="004A227E">
      <w:pPr>
        <w:spacing w:after="120"/>
        <w:contextualSpacing/>
        <w:rPr>
          <w:sz w:val="24"/>
          <w:szCs w:val="24"/>
        </w:rPr>
      </w:pPr>
    </w:p>
    <w:p w:rsidR="004A227E" w:rsidRPr="005C2405" w:rsidRDefault="004A227E" w:rsidP="004A227E">
      <w:pPr>
        <w:spacing w:after="120"/>
        <w:contextualSpacing/>
        <w:rPr>
          <w:sz w:val="24"/>
          <w:szCs w:val="24"/>
        </w:rPr>
      </w:pPr>
    </w:p>
    <w:p w:rsidR="009202CA" w:rsidRPr="004A227E" w:rsidRDefault="009202CA" w:rsidP="004A227E">
      <w:pPr>
        <w:spacing w:after="120"/>
        <w:contextualSpacing/>
        <w:rPr>
          <w:sz w:val="24"/>
          <w:szCs w:val="24"/>
          <w:u w:val="single"/>
        </w:rPr>
      </w:pPr>
      <w:r w:rsidRPr="004A227E">
        <w:rPr>
          <w:sz w:val="24"/>
          <w:szCs w:val="24"/>
          <w:u w:val="single"/>
        </w:rPr>
        <w:t>Redaktioneller Kontakt und Adresse für Abdruckbelege:</w:t>
      </w:r>
    </w:p>
    <w:p w:rsidR="009202CA" w:rsidRPr="005C2405" w:rsidRDefault="009202CA" w:rsidP="004A227E">
      <w:pPr>
        <w:spacing w:after="120"/>
        <w:contextualSpacing/>
        <w:rPr>
          <w:sz w:val="24"/>
          <w:szCs w:val="24"/>
          <w:lang w:val="en-US"/>
        </w:rPr>
      </w:pPr>
      <w:r w:rsidRPr="005C2405">
        <w:rPr>
          <w:sz w:val="24"/>
          <w:szCs w:val="24"/>
          <w:lang w:val="en-US"/>
        </w:rPr>
        <w:t>Georg Sposny</w:t>
      </w:r>
    </w:p>
    <w:p w:rsidR="009202CA" w:rsidRPr="009202CA" w:rsidRDefault="009202CA" w:rsidP="004A227E">
      <w:pPr>
        <w:spacing w:after="120"/>
        <w:contextualSpacing/>
        <w:rPr>
          <w:sz w:val="24"/>
          <w:szCs w:val="24"/>
        </w:rPr>
      </w:pPr>
      <w:r w:rsidRPr="005C2405">
        <w:rPr>
          <w:sz w:val="24"/>
          <w:szCs w:val="24"/>
          <w:lang w:val="en-US"/>
        </w:rPr>
        <w:t xml:space="preserve">KONSENS PR GmbH &amp; Co. </w:t>
      </w:r>
      <w:r w:rsidRPr="009202CA">
        <w:rPr>
          <w:sz w:val="24"/>
          <w:szCs w:val="24"/>
        </w:rPr>
        <w:t>KG</w:t>
      </w:r>
    </w:p>
    <w:p w:rsidR="009202CA" w:rsidRPr="009202CA" w:rsidRDefault="009202CA" w:rsidP="004A227E">
      <w:pPr>
        <w:spacing w:after="120"/>
        <w:contextualSpacing/>
        <w:rPr>
          <w:sz w:val="24"/>
          <w:szCs w:val="24"/>
        </w:rPr>
      </w:pPr>
      <w:r w:rsidRPr="009202CA">
        <w:rPr>
          <w:sz w:val="24"/>
          <w:szCs w:val="24"/>
        </w:rPr>
        <w:t>Hans-</w:t>
      </w:r>
      <w:proofErr w:type="spellStart"/>
      <w:r w:rsidRPr="009202CA">
        <w:rPr>
          <w:sz w:val="24"/>
          <w:szCs w:val="24"/>
        </w:rPr>
        <w:t>Kudlich</w:t>
      </w:r>
      <w:proofErr w:type="spellEnd"/>
      <w:r w:rsidRPr="009202CA">
        <w:rPr>
          <w:sz w:val="24"/>
          <w:szCs w:val="24"/>
        </w:rPr>
        <w:t xml:space="preserve">-Str. 25, D-64823 Groß-Umstadt, </w:t>
      </w:r>
    </w:p>
    <w:p w:rsidR="009202CA" w:rsidRPr="009202CA" w:rsidRDefault="009202CA" w:rsidP="004A227E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>Telefon: +49 (0) 60 78/93 63-15</w:t>
      </w:r>
      <w:r w:rsidRPr="009202CA">
        <w:rPr>
          <w:sz w:val="24"/>
          <w:szCs w:val="24"/>
        </w:rPr>
        <w:t>, Fax: +49 (0) 60 78/93 63-20</w:t>
      </w:r>
    </w:p>
    <w:p w:rsidR="009202CA" w:rsidRPr="00F5360E" w:rsidRDefault="009202CA" w:rsidP="004A227E">
      <w:pPr>
        <w:spacing w:after="120"/>
        <w:contextualSpacing/>
        <w:rPr>
          <w:sz w:val="24"/>
          <w:szCs w:val="24"/>
        </w:rPr>
      </w:pPr>
      <w:r w:rsidRPr="009202CA">
        <w:rPr>
          <w:sz w:val="24"/>
          <w:szCs w:val="24"/>
        </w:rPr>
        <w:t>E-Mail: mail@konsens.de</w:t>
      </w:r>
    </w:p>
    <w:sectPr w:rsidR="009202CA" w:rsidRPr="00F5360E" w:rsidSect="00AE36C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01C3"/>
    <w:multiLevelType w:val="hybridMultilevel"/>
    <w:tmpl w:val="221E4E50"/>
    <w:lvl w:ilvl="0" w:tplc="2E68B79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ED7882"/>
    <w:multiLevelType w:val="hybridMultilevel"/>
    <w:tmpl w:val="5F78FF04"/>
    <w:lvl w:ilvl="0" w:tplc="9DDA51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CF"/>
    <w:rsid w:val="000C030D"/>
    <w:rsid w:val="000F528A"/>
    <w:rsid w:val="001176B3"/>
    <w:rsid w:val="00157898"/>
    <w:rsid w:val="00193906"/>
    <w:rsid w:val="001C291B"/>
    <w:rsid w:val="001C5D5E"/>
    <w:rsid w:val="00282A00"/>
    <w:rsid w:val="002A0106"/>
    <w:rsid w:val="002C7400"/>
    <w:rsid w:val="002D33B1"/>
    <w:rsid w:val="003139BF"/>
    <w:rsid w:val="003B2998"/>
    <w:rsid w:val="00447F8F"/>
    <w:rsid w:val="00487776"/>
    <w:rsid w:val="004949B2"/>
    <w:rsid w:val="004A227E"/>
    <w:rsid w:val="004E2FBA"/>
    <w:rsid w:val="00540B27"/>
    <w:rsid w:val="005C2405"/>
    <w:rsid w:val="0061177B"/>
    <w:rsid w:val="00770436"/>
    <w:rsid w:val="007960EB"/>
    <w:rsid w:val="007B252F"/>
    <w:rsid w:val="008067F9"/>
    <w:rsid w:val="00857774"/>
    <w:rsid w:val="0086234C"/>
    <w:rsid w:val="008F3AE0"/>
    <w:rsid w:val="00905743"/>
    <w:rsid w:val="009202CA"/>
    <w:rsid w:val="00976BB3"/>
    <w:rsid w:val="009F2EFD"/>
    <w:rsid w:val="00A711BF"/>
    <w:rsid w:val="00A8548A"/>
    <w:rsid w:val="00AA45CE"/>
    <w:rsid w:val="00AB12C3"/>
    <w:rsid w:val="00AC0045"/>
    <w:rsid w:val="00AE36C7"/>
    <w:rsid w:val="00B333CC"/>
    <w:rsid w:val="00B50033"/>
    <w:rsid w:val="00B9696B"/>
    <w:rsid w:val="00C457EA"/>
    <w:rsid w:val="00CA1FCF"/>
    <w:rsid w:val="00CB1786"/>
    <w:rsid w:val="00CD408B"/>
    <w:rsid w:val="00D35496"/>
    <w:rsid w:val="00DE2527"/>
    <w:rsid w:val="00E31668"/>
    <w:rsid w:val="00ED2BD0"/>
    <w:rsid w:val="00F5360E"/>
    <w:rsid w:val="00F574A1"/>
    <w:rsid w:val="00FA2D9D"/>
    <w:rsid w:val="00F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1F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2C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2C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227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77043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1F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2C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2C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227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7704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Diem</dc:creator>
  <cp:lastModifiedBy>Ursula Herrmann</cp:lastModifiedBy>
  <cp:revision>6</cp:revision>
  <cp:lastPrinted>2016-06-10T06:17:00Z</cp:lastPrinted>
  <dcterms:created xsi:type="dcterms:W3CDTF">2016-06-10T06:13:00Z</dcterms:created>
  <dcterms:modified xsi:type="dcterms:W3CDTF">2016-06-10T06:24:00Z</dcterms:modified>
</cp:coreProperties>
</file>