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6E" w:rsidRPr="005A7C6E" w:rsidRDefault="00146294" w:rsidP="005A7C6E">
      <w:pPr>
        <w:spacing w:line="360" w:lineRule="auto"/>
        <w:contextualSpacing/>
        <w:jc w:val="right"/>
        <w:rPr>
          <w:rFonts w:ascii="Arial" w:hAnsi="Arial" w:cs="Arial"/>
          <w:b/>
          <w:sz w:val="36"/>
          <w:szCs w:val="36"/>
        </w:rPr>
      </w:pPr>
      <w:bookmarkStart w:id="0" w:name="_GoBack"/>
      <w:bookmarkEnd w:id="0"/>
      <w:r w:rsidRPr="005A7C6E">
        <w:rPr>
          <w:rFonts w:ascii="Arial" w:hAnsi="Arial" w:cs="Arial"/>
          <w:b/>
          <w:sz w:val="36"/>
          <w:szCs w:val="36"/>
        </w:rPr>
        <w:t>PRESSEINFORMATION</w:t>
      </w:r>
    </w:p>
    <w:p w:rsidR="005A7C6E" w:rsidRDefault="005A7C6E" w:rsidP="005A7C6E">
      <w:pPr>
        <w:spacing w:before="480" w:after="0" w:line="360" w:lineRule="auto"/>
        <w:contextualSpacing/>
        <w:rPr>
          <w:rFonts w:ascii="Arial" w:hAnsi="Arial" w:cs="Arial"/>
          <w:b/>
          <w:sz w:val="32"/>
          <w:szCs w:val="24"/>
        </w:rPr>
      </w:pPr>
    </w:p>
    <w:p w:rsidR="005A7C6E" w:rsidRPr="005A7C6E" w:rsidRDefault="005A7C6E" w:rsidP="005A7C6E">
      <w:pPr>
        <w:spacing w:before="480" w:after="0" w:line="360" w:lineRule="auto"/>
        <w:contextualSpacing/>
        <w:rPr>
          <w:rFonts w:ascii="Arial" w:hAnsi="Arial" w:cs="Arial"/>
          <w:b/>
          <w:sz w:val="32"/>
          <w:szCs w:val="24"/>
        </w:rPr>
      </w:pPr>
      <w:r w:rsidRPr="005A7C6E">
        <w:rPr>
          <w:rFonts w:ascii="Arial" w:hAnsi="Arial" w:cs="Arial"/>
          <w:b/>
          <w:sz w:val="32"/>
          <w:szCs w:val="24"/>
        </w:rPr>
        <w:t xml:space="preserve">Dr. Jörg </w:t>
      </w:r>
      <w:proofErr w:type="spellStart"/>
      <w:r w:rsidRPr="005A7C6E">
        <w:rPr>
          <w:rFonts w:ascii="Arial" w:hAnsi="Arial" w:cs="Arial"/>
          <w:b/>
          <w:sz w:val="32"/>
          <w:szCs w:val="24"/>
        </w:rPr>
        <w:t>Schottek</w:t>
      </w:r>
      <w:proofErr w:type="spellEnd"/>
      <w:r w:rsidRPr="005A7C6E">
        <w:rPr>
          <w:rFonts w:ascii="Arial" w:hAnsi="Arial" w:cs="Arial"/>
          <w:b/>
          <w:sz w:val="32"/>
          <w:szCs w:val="24"/>
        </w:rPr>
        <w:t xml:space="preserve"> ist neuer CEO der Hromatka Group</w:t>
      </w:r>
    </w:p>
    <w:p w:rsidR="005A7C6E" w:rsidRDefault="005A7C6E" w:rsidP="005A7C6E">
      <w:pPr>
        <w:spacing w:before="240" w:after="120" w:line="360" w:lineRule="auto"/>
        <w:contextualSpacing/>
        <w:rPr>
          <w:rFonts w:ascii="Arial" w:hAnsi="Arial" w:cs="Arial"/>
        </w:rPr>
      </w:pPr>
      <w:r w:rsidRPr="005A7C6E">
        <w:rPr>
          <w:rFonts w:ascii="Arial" w:hAnsi="Arial" w:cs="Arial"/>
          <w:i/>
        </w:rPr>
        <w:t>Juli 2016</w:t>
      </w:r>
      <w:r w:rsidRPr="005A7C6E">
        <w:rPr>
          <w:rFonts w:ascii="Arial" w:hAnsi="Arial" w:cs="Arial"/>
        </w:rPr>
        <w:t xml:space="preserve"> -- Dr. Jörg </w:t>
      </w:r>
      <w:proofErr w:type="spellStart"/>
      <w:r w:rsidRPr="005A7C6E">
        <w:rPr>
          <w:rFonts w:ascii="Arial" w:hAnsi="Arial" w:cs="Arial"/>
        </w:rPr>
        <w:t>Schottek</w:t>
      </w:r>
      <w:proofErr w:type="spellEnd"/>
      <w:r w:rsidRPr="005A7C6E">
        <w:rPr>
          <w:rFonts w:ascii="Arial" w:hAnsi="Arial" w:cs="Arial"/>
        </w:rPr>
        <w:t xml:space="preserve"> </w:t>
      </w:r>
      <w:r w:rsidR="006C55D3">
        <w:rPr>
          <w:rFonts w:ascii="Arial" w:hAnsi="Arial" w:cs="Arial"/>
        </w:rPr>
        <w:t>hat</w:t>
      </w:r>
      <w:r w:rsidRPr="005A7C6E">
        <w:rPr>
          <w:rFonts w:ascii="Arial" w:hAnsi="Arial" w:cs="Arial"/>
        </w:rPr>
        <w:t xml:space="preserve"> zum 1.7.2016 die Position des CEO der Hromatka Group</w:t>
      </w:r>
      <w:r w:rsidR="006C55D3">
        <w:rPr>
          <w:rFonts w:ascii="Arial" w:hAnsi="Arial" w:cs="Arial"/>
        </w:rPr>
        <w:t xml:space="preserve"> übernommen</w:t>
      </w:r>
      <w:r w:rsidRPr="005A7C6E">
        <w:rPr>
          <w:rFonts w:ascii="Arial" w:hAnsi="Arial" w:cs="Arial"/>
        </w:rPr>
        <w:t xml:space="preserve">. Mit dem promovierten Chemiker tritt der ehemalige Albis Chef an die Spitze der auf technische Kunststoffe fokussierte Firmen der </w:t>
      </w:r>
      <w:proofErr w:type="spellStart"/>
      <w:r w:rsidRPr="005A7C6E">
        <w:rPr>
          <w:rFonts w:ascii="Arial" w:hAnsi="Arial" w:cs="Arial"/>
        </w:rPr>
        <w:t>Hromatka</w:t>
      </w:r>
      <w:proofErr w:type="spellEnd"/>
      <w:r w:rsidRPr="005A7C6E">
        <w:rPr>
          <w:rFonts w:ascii="Arial" w:hAnsi="Arial" w:cs="Arial"/>
        </w:rPr>
        <w:t xml:space="preserve"> Group – </w:t>
      </w:r>
      <w:proofErr w:type="spellStart"/>
      <w:r w:rsidRPr="005A7C6E">
        <w:rPr>
          <w:rFonts w:ascii="Arial" w:hAnsi="Arial" w:cs="Arial"/>
        </w:rPr>
        <w:t>Grässlin</w:t>
      </w:r>
      <w:proofErr w:type="spellEnd"/>
      <w:r w:rsidRPr="005A7C6E">
        <w:rPr>
          <w:rFonts w:ascii="Arial" w:hAnsi="Arial" w:cs="Arial"/>
        </w:rPr>
        <w:t xml:space="preserve"> Kunststoffe (Deutschland), </w:t>
      </w:r>
      <w:proofErr w:type="spellStart"/>
      <w:r w:rsidRPr="005A7C6E">
        <w:rPr>
          <w:rFonts w:ascii="Arial" w:hAnsi="Arial" w:cs="Arial"/>
        </w:rPr>
        <w:t>Plastoplan</w:t>
      </w:r>
      <w:proofErr w:type="spellEnd"/>
      <w:r w:rsidRPr="005A7C6E">
        <w:rPr>
          <w:rFonts w:ascii="Arial" w:hAnsi="Arial" w:cs="Arial"/>
        </w:rPr>
        <w:t xml:space="preserve"> (Österreich, Slowakei, Ungarn, Polen, Tschechien), </w:t>
      </w:r>
      <w:proofErr w:type="spellStart"/>
      <w:r w:rsidRPr="005A7C6E">
        <w:rPr>
          <w:rFonts w:ascii="Arial" w:hAnsi="Arial" w:cs="Arial"/>
        </w:rPr>
        <w:t>Lenorplastics</w:t>
      </w:r>
      <w:proofErr w:type="spellEnd"/>
      <w:r w:rsidRPr="005A7C6E">
        <w:rPr>
          <w:rFonts w:ascii="Arial" w:hAnsi="Arial" w:cs="Arial"/>
        </w:rPr>
        <w:t xml:space="preserve"> (Schweiz), </w:t>
      </w:r>
      <w:proofErr w:type="spellStart"/>
      <w:r w:rsidRPr="005A7C6E">
        <w:rPr>
          <w:rFonts w:ascii="Arial" w:hAnsi="Arial" w:cs="Arial"/>
        </w:rPr>
        <w:t>Aectra</w:t>
      </w:r>
      <w:proofErr w:type="spellEnd"/>
      <w:r w:rsidRPr="005A7C6E">
        <w:rPr>
          <w:rFonts w:ascii="Arial" w:hAnsi="Arial" w:cs="Arial"/>
        </w:rPr>
        <w:t xml:space="preserve"> Plastics (Rumänien und Bulgarien), </w:t>
      </w:r>
      <w:proofErr w:type="spellStart"/>
      <w:r w:rsidRPr="005A7C6E">
        <w:rPr>
          <w:rFonts w:ascii="Arial" w:hAnsi="Arial" w:cs="Arial"/>
        </w:rPr>
        <w:t>Polymix</w:t>
      </w:r>
      <w:proofErr w:type="spellEnd"/>
      <w:r w:rsidRPr="005A7C6E">
        <w:rPr>
          <w:rFonts w:ascii="Arial" w:hAnsi="Arial" w:cs="Arial"/>
        </w:rPr>
        <w:t xml:space="preserve"> IP (Frankreich) und Sax Polymers (Schweiz, Österreich und Rumänien).</w:t>
      </w:r>
    </w:p>
    <w:p w:rsidR="005A7C6E" w:rsidRPr="005A7C6E" w:rsidRDefault="005A7C6E" w:rsidP="005A7C6E">
      <w:pPr>
        <w:spacing w:before="240" w:after="120" w:line="360" w:lineRule="auto"/>
        <w:contextualSpacing/>
        <w:rPr>
          <w:rFonts w:ascii="Arial" w:hAnsi="Arial" w:cs="Arial"/>
        </w:rPr>
      </w:pPr>
    </w:p>
    <w:p w:rsidR="005A7C6E" w:rsidRDefault="005A7C6E" w:rsidP="005A7C6E">
      <w:pPr>
        <w:spacing w:before="240" w:after="120" w:line="360" w:lineRule="auto"/>
        <w:contextualSpacing/>
        <w:rPr>
          <w:rFonts w:ascii="Arial" w:hAnsi="Arial" w:cs="Arial"/>
        </w:rPr>
      </w:pPr>
      <w:r w:rsidRPr="005A7C6E">
        <w:rPr>
          <w:rFonts w:ascii="Arial" w:hAnsi="Arial" w:cs="Arial"/>
        </w:rPr>
        <w:t xml:space="preserve">Dr. Jörg </w:t>
      </w:r>
      <w:proofErr w:type="spellStart"/>
      <w:r w:rsidRPr="005A7C6E">
        <w:rPr>
          <w:rFonts w:ascii="Arial" w:hAnsi="Arial" w:cs="Arial"/>
        </w:rPr>
        <w:t>Schottek</w:t>
      </w:r>
      <w:proofErr w:type="spellEnd"/>
      <w:r w:rsidRPr="005A7C6E">
        <w:rPr>
          <w:rFonts w:ascii="Arial" w:hAnsi="Arial" w:cs="Arial"/>
        </w:rPr>
        <w:t xml:space="preserve"> kann aufgrund seiner verschiedenen internationalen Funktionen, unter anderem in der Hoechst und Celanese (ehemals </w:t>
      </w:r>
      <w:proofErr w:type="spellStart"/>
      <w:r w:rsidRPr="005A7C6E">
        <w:rPr>
          <w:rFonts w:ascii="Arial" w:hAnsi="Arial" w:cs="Arial"/>
        </w:rPr>
        <w:t>Ticona</w:t>
      </w:r>
      <w:proofErr w:type="spellEnd"/>
      <w:r w:rsidRPr="005A7C6E">
        <w:rPr>
          <w:rFonts w:ascii="Arial" w:hAnsi="Arial" w:cs="Arial"/>
        </w:rPr>
        <w:t xml:space="preserve">), auf eine langjährige Erfahrung in der Kunststoffbranche und Distribution verweisen. Zuletzt führte Dr. Jörg </w:t>
      </w:r>
      <w:proofErr w:type="spellStart"/>
      <w:r w:rsidRPr="005A7C6E">
        <w:rPr>
          <w:rFonts w:ascii="Arial" w:hAnsi="Arial" w:cs="Arial"/>
        </w:rPr>
        <w:t>Schottek</w:t>
      </w:r>
      <w:proofErr w:type="spellEnd"/>
      <w:r w:rsidRPr="005A7C6E">
        <w:rPr>
          <w:rFonts w:ascii="Arial" w:hAnsi="Arial" w:cs="Arial"/>
        </w:rPr>
        <w:t xml:space="preserve"> sehr erfolgreich die Otto Krahn Gruppe und war als Sprecher der Geschäftsführung unter anderem für die Albis Gruppe sowie die Krahn Chemie verantwortlich. „Wir freuen uns, dass wir mit Dr. Jörg </w:t>
      </w:r>
      <w:proofErr w:type="spellStart"/>
      <w:r w:rsidRPr="005A7C6E">
        <w:rPr>
          <w:rFonts w:ascii="Arial" w:hAnsi="Arial" w:cs="Arial"/>
        </w:rPr>
        <w:t>Schottek</w:t>
      </w:r>
      <w:proofErr w:type="spellEnd"/>
      <w:r w:rsidRPr="005A7C6E">
        <w:rPr>
          <w:rFonts w:ascii="Arial" w:hAnsi="Arial" w:cs="Arial"/>
        </w:rPr>
        <w:t xml:space="preserve"> einen so erfahrenen Manager gewonnen haben. Es ist unser Ziel gemeinsam mit starken Lieferanten unseren Kunden die besten Produkte jederzeit anbieten zu können und damit unseren Marktanteil auf den jeweiligen lokalen Märkten weiter auszubauen. Außerdem wollen wir weiterhin neue Märkte erschließen, sodass wir auch dort Kunden mit unseren Konzepten, Erfahrung, Dynamik und Enthusiasmus überzeugen können“, sagt der Eigentümer Hans Hromatka. Dr. </w:t>
      </w:r>
      <w:proofErr w:type="spellStart"/>
      <w:r w:rsidRPr="005A7C6E">
        <w:rPr>
          <w:rFonts w:ascii="Arial" w:hAnsi="Arial" w:cs="Arial"/>
        </w:rPr>
        <w:t>Schottek</w:t>
      </w:r>
      <w:proofErr w:type="spellEnd"/>
      <w:r w:rsidRPr="005A7C6E">
        <w:rPr>
          <w:rFonts w:ascii="Arial" w:hAnsi="Arial" w:cs="Arial"/>
        </w:rPr>
        <w:t xml:space="preserve"> wird gemeinsam mit Roger </w:t>
      </w:r>
      <w:proofErr w:type="spellStart"/>
      <w:r w:rsidRPr="005A7C6E">
        <w:rPr>
          <w:rFonts w:ascii="Arial" w:hAnsi="Arial" w:cs="Arial"/>
        </w:rPr>
        <w:t>Geissberger</w:t>
      </w:r>
      <w:proofErr w:type="spellEnd"/>
      <w:r w:rsidRPr="005A7C6E">
        <w:rPr>
          <w:rFonts w:ascii="Arial" w:hAnsi="Arial" w:cs="Arial"/>
        </w:rPr>
        <w:t xml:space="preserve"> und Dr. Roland Lohnert die operative und strategische Weiterentwicklung der Hromatka Group verantworten. Hans und Alexander Hromatka sind wie bisher in alle strategischen Fragen eingebunden.</w:t>
      </w:r>
    </w:p>
    <w:p w:rsidR="005A7C6E" w:rsidRPr="005A7C6E" w:rsidRDefault="005A7C6E" w:rsidP="005A7C6E">
      <w:pPr>
        <w:spacing w:before="240" w:after="120" w:line="360" w:lineRule="auto"/>
        <w:contextualSpacing/>
        <w:rPr>
          <w:rFonts w:ascii="Arial" w:hAnsi="Arial" w:cs="Arial"/>
        </w:rPr>
      </w:pPr>
    </w:p>
    <w:p w:rsidR="005A7C6E" w:rsidRPr="005A7C6E" w:rsidRDefault="005A7C6E" w:rsidP="005A7C6E">
      <w:pPr>
        <w:spacing w:before="240" w:after="120" w:line="360" w:lineRule="auto"/>
        <w:contextualSpacing/>
        <w:rPr>
          <w:rFonts w:ascii="Arial" w:hAnsi="Arial" w:cs="Arial"/>
        </w:rPr>
      </w:pPr>
      <w:r w:rsidRPr="005A7C6E">
        <w:rPr>
          <w:rFonts w:ascii="Arial" w:hAnsi="Arial" w:cs="Arial"/>
        </w:rPr>
        <w:t xml:space="preserve">Die Hromatka Group ist zu einem gewichtigen Distributor auf dem Europäischen Kunststoffmarkt gewachsen. Die Gruppe verfügt über ein sehr attraktives Portfolio mit einer starken internationalen Ausrichtung und Expertise. Hochqualifizierte lokale Experten sind in zehn Ländern aktiv und beraten Kunden, um Lösungen für deren Problemstellungen anzubieten. Vervollständigt wird das umfangreiche Programm auch durch die eigenen </w:t>
      </w:r>
      <w:proofErr w:type="spellStart"/>
      <w:r w:rsidRPr="005A7C6E">
        <w:rPr>
          <w:rFonts w:ascii="Arial" w:hAnsi="Arial" w:cs="Arial"/>
        </w:rPr>
        <w:t>Compounds</w:t>
      </w:r>
      <w:proofErr w:type="spellEnd"/>
      <w:r w:rsidRPr="005A7C6E">
        <w:rPr>
          <w:rFonts w:ascii="Arial" w:hAnsi="Arial" w:cs="Arial"/>
        </w:rPr>
        <w:t xml:space="preserve">, die in drei Werken unter der Marke Sax Polymers hergestellt werden. „Ich freue mich auf die neue Aufgabe und bin überzeugt, dass wir die Erfolgsgeschichte der Hromatka Group weiterschreiben werden“, so Dr. Jörg </w:t>
      </w:r>
      <w:proofErr w:type="spellStart"/>
      <w:r w:rsidRPr="005A7C6E">
        <w:rPr>
          <w:rFonts w:ascii="Arial" w:hAnsi="Arial" w:cs="Arial"/>
        </w:rPr>
        <w:t>Schottek</w:t>
      </w:r>
      <w:proofErr w:type="spellEnd"/>
      <w:r w:rsidRPr="005A7C6E">
        <w:rPr>
          <w:rFonts w:ascii="Arial" w:hAnsi="Arial" w:cs="Arial"/>
        </w:rPr>
        <w:t xml:space="preserve"> über seine Bestellung.</w:t>
      </w:r>
    </w:p>
    <w:p w:rsidR="005A7C6E" w:rsidRDefault="005A7C6E" w:rsidP="005A7C6E">
      <w:pPr>
        <w:spacing w:before="240" w:after="0" w:line="360" w:lineRule="auto"/>
        <w:jc w:val="center"/>
        <w:rPr>
          <w:rFonts w:ascii="Arial" w:hAnsi="Arial" w:cs="Arial"/>
        </w:rPr>
      </w:pPr>
    </w:p>
    <w:p w:rsidR="005A7C6E" w:rsidRDefault="005A7C6E" w:rsidP="005A7C6E">
      <w:pPr>
        <w:spacing w:before="240" w:after="0" w:line="360" w:lineRule="auto"/>
        <w:jc w:val="center"/>
        <w:rPr>
          <w:rFonts w:ascii="Arial" w:hAnsi="Arial" w:cs="Arial"/>
        </w:rPr>
      </w:pPr>
      <w:r w:rsidRPr="005A7C6E">
        <w:rPr>
          <w:rFonts w:ascii="Arial" w:hAnsi="Arial" w:cs="Arial"/>
        </w:rPr>
        <w:t>■■■</w:t>
      </w:r>
    </w:p>
    <w:p w:rsidR="005A7C6E" w:rsidRDefault="005A7C6E" w:rsidP="005A7C6E">
      <w:pPr>
        <w:spacing w:before="240" w:after="0" w:line="360" w:lineRule="auto"/>
        <w:jc w:val="center"/>
        <w:rPr>
          <w:rFonts w:ascii="Arial" w:hAnsi="Arial" w:cs="Arial"/>
        </w:rPr>
      </w:pPr>
    </w:p>
    <w:p w:rsidR="005A7C6E" w:rsidRPr="005A7C6E" w:rsidRDefault="005A7C6E" w:rsidP="005A7C6E">
      <w:pPr>
        <w:spacing w:after="0"/>
        <w:contextualSpacing/>
        <w:rPr>
          <w:rFonts w:ascii="Arial" w:hAnsi="Arial" w:cs="Arial"/>
          <w:b/>
          <w:sz w:val="20"/>
          <w:szCs w:val="20"/>
          <w:u w:val="single"/>
        </w:rPr>
      </w:pPr>
      <w:r w:rsidRPr="005A7C6E">
        <w:rPr>
          <w:rFonts w:ascii="Arial" w:hAnsi="Arial" w:cs="Arial"/>
          <w:b/>
          <w:sz w:val="20"/>
          <w:szCs w:val="20"/>
          <w:u w:val="single"/>
        </w:rPr>
        <w:t>Kontakte für weitere Informationen</w:t>
      </w:r>
      <w:r>
        <w:rPr>
          <w:rFonts w:ascii="Arial" w:hAnsi="Arial" w:cs="Arial"/>
          <w:b/>
          <w:sz w:val="20"/>
          <w:szCs w:val="20"/>
          <w:u w:val="single"/>
        </w:rPr>
        <w:t>:</w:t>
      </w:r>
    </w:p>
    <w:p w:rsidR="005A7C6E" w:rsidRPr="005A7C6E" w:rsidRDefault="005A7C6E" w:rsidP="005A7C6E">
      <w:pPr>
        <w:spacing w:after="0"/>
        <w:contextualSpacing/>
        <w:rPr>
          <w:rFonts w:ascii="Arial" w:hAnsi="Arial" w:cs="Arial"/>
          <w:sz w:val="20"/>
          <w:szCs w:val="20"/>
        </w:rPr>
      </w:pPr>
      <w:r w:rsidRPr="005A7C6E">
        <w:rPr>
          <w:rFonts w:ascii="Arial" w:hAnsi="Arial" w:cs="Arial"/>
          <w:sz w:val="20"/>
          <w:szCs w:val="20"/>
        </w:rPr>
        <w:t>Herr Stefan Diem</w:t>
      </w:r>
    </w:p>
    <w:p w:rsidR="005A7C6E" w:rsidRPr="005A7C6E" w:rsidRDefault="005A7C6E" w:rsidP="005A7C6E">
      <w:pPr>
        <w:spacing w:after="0"/>
        <w:contextualSpacing/>
        <w:rPr>
          <w:rFonts w:ascii="Arial" w:hAnsi="Arial" w:cs="Arial"/>
          <w:sz w:val="20"/>
          <w:szCs w:val="20"/>
        </w:rPr>
      </w:pPr>
      <w:r w:rsidRPr="005A7C6E">
        <w:rPr>
          <w:rFonts w:ascii="Arial" w:hAnsi="Arial" w:cs="Arial"/>
          <w:sz w:val="20"/>
          <w:szCs w:val="20"/>
        </w:rPr>
        <w:t>Unternehmenskommunikation Hromatka Group</w:t>
      </w:r>
    </w:p>
    <w:p w:rsidR="005A7C6E" w:rsidRPr="005A7C6E" w:rsidRDefault="005A7C6E" w:rsidP="005A7C6E">
      <w:pPr>
        <w:spacing w:after="0"/>
        <w:contextualSpacing/>
        <w:rPr>
          <w:rFonts w:ascii="Arial" w:hAnsi="Arial" w:cs="Arial"/>
          <w:sz w:val="20"/>
          <w:szCs w:val="20"/>
        </w:rPr>
      </w:pPr>
      <w:r w:rsidRPr="005A7C6E">
        <w:rPr>
          <w:rFonts w:ascii="Arial" w:hAnsi="Arial" w:cs="Arial"/>
          <w:sz w:val="20"/>
          <w:szCs w:val="20"/>
        </w:rPr>
        <w:t>Telefon: +43 (0)1 250 40 237</w:t>
      </w:r>
    </w:p>
    <w:p w:rsidR="005A7C6E" w:rsidRPr="005A7C6E" w:rsidRDefault="005A7C6E" w:rsidP="005A7C6E">
      <w:pPr>
        <w:spacing w:after="0"/>
        <w:contextualSpacing/>
        <w:rPr>
          <w:rFonts w:ascii="Arial" w:hAnsi="Arial" w:cs="Arial"/>
          <w:sz w:val="20"/>
          <w:szCs w:val="20"/>
        </w:rPr>
      </w:pPr>
      <w:r w:rsidRPr="005A7C6E">
        <w:rPr>
          <w:rFonts w:ascii="Arial" w:hAnsi="Arial" w:cs="Arial"/>
          <w:sz w:val="20"/>
          <w:szCs w:val="20"/>
        </w:rPr>
        <w:t>E-Mail: diem@hgmag.ch</w:t>
      </w:r>
    </w:p>
    <w:p w:rsidR="005A7C6E" w:rsidRDefault="005A7C6E" w:rsidP="005A7C6E">
      <w:pPr>
        <w:spacing w:after="0"/>
        <w:contextualSpacing/>
        <w:rPr>
          <w:rFonts w:ascii="Arial" w:hAnsi="Arial" w:cs="Arial"/>
          <w:sz w:val="20"/>
          <w:szCs w:val="20"/>
        </w:rPr>
      </w:pPr>
    </w:p>
    <w:p w:rsidR="005A7C6E" w:rsidRPr="005A7C6E" w:rsidRDefault="005A7C6E" w:rsidP="005A7C6E">
      <w:pPr>
        <w:spacing w:after="0"/>
        <w:contextualSpacing/>
        <w:rPr>
          <w:rFonts w:ascii="Arial" w:hAnsi="Arial" w:cs="Arial"/>
          <w:sz w:val="20"/>
          <w:szCs w:val="20"/>
        </w:rPr>
      </w:pPr>
    </w:p>
    <w:p w:rsidR="005A7C6E" w:rsidRPr="005A7C6E" w:rsidRDefault="005A7C6E" w:rsidP="005A7C6E">
      <w:pPr>
        <w:spacing w:after="0"/>
        <w:contextualSpacing/>
        <w:rPr>
          <w:rFonts w:ascii="Arial" w:hAnsi="Arial" w:cs="Arial"/>
          <w:b/>
          <w:sz w:val="20"/>
          <w:szCs w:val="20"/>
          <w:u w:val="single"/>
        </w:rPr>
      </w:pPr>
      <w:r w:rsidRPr="005A7C6E">
        <w:rPr>
          <w:rFonts w:ascii="Arial" w:hAnsi="Arial" w:cs="Arial"/>
          <w:b/>
          <w:sz w:val="20"/>
          <w:szCs w:val="20"/>
          <w:u w:val="single"/>
        </w:rPr>
        <w:t>Redaktioneller Kontakt und Adresse für Abdruckbelege:</w:t>
      </w:r>
    </w:p>
    <w:p w:rsidR="005A7C6E" w:rsidRPr="005A7C6E" w:rsidRDefault="005A7C6E" w:rsidP="005A7C6E">
      <w:pPr>
        <w:spacing w:after="0"/>
        <w:contextualSpacing/>
        <w:rPr>
          <w:rFonts w:ascii="Arial" w:hAnsi="Arial" w:cs="Arial"/>
          <w:sz w:val="20"/>
          <w:szCs w:val="20"/>
          <w:lang w:val="en-US"/>
        </w:rPr>
      </w:pPr>
      <w:r w:rsidRPr="005A7C6E">
        <w:rPr>
          <w:rFonts w:ascii="Arial" w:hAnsi="Arial" w:cs="Arial"/>
          <w:sz w:val="20"/>
          <w:szCs w:val="20"/>
          <w:lang w:val="en-US"/>
        </w:rPr>
        <w:t>Georg Sposny</w:t>
      </w:r>
    </w:p>
    <w:p w:rsidR="005A7C6E" w:rsidRPr="005A7C6E" w:rsidRDefault="005A7C6E" w:rsidP="005A7C6E">
      <w:pPr>
        <w:spacing w:after="0"/>
        <w:contextualSpacing/>
        <w:rPr>
          <w:rFonts w:ascii="Arial" w:hAnsi="Arial" w:cs="Arial"/>
          <w:sz w:val="20"/>
          <w:szCs w:val="20"/>
        </w:rPr>
      </w:pPr>
      <w:r w:rsidRPr="005A7C6E">
        <w:rPr>
          <w:rFonts w:ascii="Arial" w:hAnsi="Arial" w:cs="Arial"/>
          <w:sz w:val="20"/>
          <w:szCs w:val="20"/>
          <w:lang w:val="en-US"/>
        </w:rPr>
        <w:t xml:space="preserve">KONSENS PR GmbH &amp; Co. </w:t>
      </w:r>
      <w:r w:rsidRPr="005A7C6E">
        <w:rPr>
          <w:rFonts w:ascii="Arial" w:hAnsi="Arial" w:cs="Arial"/>
          <w:sz w:val="20"/>
          <w:szCs w:val="20"/>
        </w:rPr>
        <w:t>KG</w:t>
      </w:r>
    </w:p>
    <w:p w:rsidR="005A7C6E" w:rsidRPr="005A7C6E" w:rsidRDefault="005A7C6E" w:rsidP="005A7C6E">
      <w:pPr>
        <w:spacing w:after="0"/>
        <w:contextualSpacing/>
        <w:rPr>
          <w:rFonts w:ascii="Arial" w:hAnsi="Arial" w:cs="Arial"/>
          <w:sz w:val="20"/>
          <w:szCs w:val="20"/>
        </w:rPr>
      </w:pPr>
      <w:r w:rsidRPr="005A7C6E">
        <w:rPr>
          <w:rFonts w:ascii="Arial" w:hAnsi="Arial" w:cs="Arial"/>
          <w:sz w:val="20"/>
          <w:szCs w:val="20"/>
        </w:rPr>
        <w:t>Hans-</w:t>
      </w:r>
      <w:proofErr w:type="spellStart"/>
      <w:r w:rsidRPr="005A7C6E">
        <w:rPr>
          <w:rFonts w:ascii="Arial" w:hAnsi="Arial" w:cs="Arial"/>
          <w:sz w:val="20"/>
          <w:szCs w:val="20"/>
        </w:rPr>
        <w:t>Kudlich</w:t>
      </w:r>
      <w:proofErr w:type="spellEnd"/>
      <w:r w:rsidRPr="005A7C6E">
        <w:rPr>
          <w:rFonts w:ascii="Arial" w:hAnsi="Arial" w:cs="Arial"/>
          <w:sz w:val="20"/>
          <w:szCs w:val="20"/>
        </w:rPr>
        <w:t xml:space="preserve">-Str. 25, D-64823 Groß-Umstadt, </w:t>
      </w:r>
    </w:p>
    <w:p w:rsidR="005A7C6E" w:rsidRPr="005A7C6E" w:rsidRDefault="005A7C6E" w:rsidP="005A7C6E">
      <w:pPr>
        <w:spacing w:after="0"/>
        <w:contextualSpacing/>
        <w:rPr>
          <w:rFonts w:ascii="Arial" w:hAnsi="Arial" w:cs="Arial"/>
          <w:sz w:val="20"/>
          <w:szCs w:val="20"/>
        </w:rPr>
      </w:pPr>
      <w:r w:rsidRPr="005A7C6E">
        <w:rPr>
          <w:rFonts w:ascii="Arial" w:hAnsi="Arial" w:cs="Arial"/>
          <w:sz w:val="20"/>
          <w:szCs w:val="20"/>
        </w:rPr>
        <w:t>Telefon: +49 (0) 60 78/93 63-15, Fax: +49 (0) 60 78/93 63-20</w:t>
      </w:r>
    </w:p>
    <w:p w:rsidR="005A7C6E" w:rsidRPr="005A7C6E" w:rsidRDefault="005A7C6E" w:rsidP="005A7C6E">
      <w:pPr>
        <w:spacing w:after="0"/>
        <w:contextualSpacing/>
        <w:rPr>
          <w:rFonts w:ascii="Arial" w:hAnsi="Arial" w:cs="Arial"/>
          <w:sz w:val="20"/>
          <w:szCs w:val="20"/>
        </w:rPr>
      </w:pPr>
      <w:r w:rsidRPr="005A7C6E">
        <w:rPr>
          <w:rFonts w:ascii="Arial" w:hAnsi="Arial" w:cs="Arial"/>
          <w:sz w:val="20"/>
          <w:szCs w:val="20"/>
        </w:rPr>
        <w:t>E-Mail: mail@konsens.de</w:t>
      </w:r>
    </w:p>
    <w:p w:rsidR="005A7C6E" w:rsidRDefault="005A7C6E" w:rsidP="005A7C6E">
      <w:pPr>
        <w:spacing w:before="240" w:after="0" w:line="360" w:lineRule="auto"/>
        <w:contextualSpacing/>
        <w:rPr>
          <w:rFonts w:ascii="Arial" w:hAnsi="Arial" w:cs="Arial"/>
          <w:sz w:val="24"/>
          <w:szCs w:val="24"/>
        </w:rPr>
      </w:pPr>
    </w:p>
    <w:p w:rsidR="005A7C6E" w:rsidRPr="005A7C6E" w:rsidRDefault="005A7C6E" w:rsidP="005A7C6E">
      <w:pPr>
        <w:spacing w:before="240" w:after="0" w:line="360" w:lineRule="auto"/>
        <w:contextualSpacing/>
        <w:rPr>
          <w:rFonts w:ascii="Arial" w:hAnsi="Arial" w:cs="Arial"/>
          <w:sz w:val="24"/>
          <w:szCs w:val="24"/>
        </w:rPr>
      </w:pPr>
    </w:p>
    <w:p w:rsidR="005A7C6E" w:rsidRPr="005A7C6E" w:rsidRDefault="005A7C6E" w:rsidP="005A7C6E">
      <w:pPr>
        <w:pBdr>
          <w:top w:val="single" w:sz="4" w:space="4" w:color="auto"/>
          <w:left w:val="single" w:sz="4" w:space="0" w:color="auto"/>
          <w:bottom w:val="single" w:sz="4" w:space="5" w:color="auto"/>
          <w:right w:val="single" w:sz="4" w:space="4" w:color="auto"/>
        </w:pBdr>
        <w:tabs>
          <w:tab w:val="left" w:pos="851"/>
        </w:tabs>
        <w:spacing w:after="0"/>
        <w:ind w:left="57"/>
        <w:rPr>
          <w:rFonts w:ascii="Arial" w:eastAsia="Times New Roman" w:hAnsi="Arial" w:cs="Arial"/>
          <w:i/>
          <w:color w:val="000000"/>
          <w:lang w:eastAsia="de-DE"/>
        </w:rPr>
      </w:pPr>
      <w:r w:rsidRPr="005A7C6E">
        <w:rPr>
          <w:rFonts w:ascii="Arial" w:eastAsia="Times New Roman" w:hAnsi="Arial" w:cs="Arial"/>
          <w:i/>
          <w:color w:val="000000"/>
          <w:sz w:val="24"/>
          <w:szCs w:val="24"/>
          <w:lang w:eastAsia="de-DE"/>
        </w:rPr>
        <w:tab/>
      </w:r>
      <w:r w:rsidRPr="005A7C6E">
        <w:rPr>
          <w:rFonts w:ascii="Arial" w:eastAsia="Times New Roman" w:hAnsi="Arial" w:cs="Arial"/>
          <w:i/>
          <w:color w:val="000000"/>
          <w:lang w:eastAsia="de-DE"/>
        </w:rPr>
        <w:t>Liebe Kolleginnen und Kollegen,</w:t>
      </w:r>
    </w:p>
    <w:p w:rsidR="005A7C6E" w:rsidRPr="005A7C6E" w:rsidRDefault="005A7C6E" w:rsidP="005A7C6E">
      <w:pPr>
        <w:pBdr>
          <w:top w:val="single" w:sz="4" w:space="4" w:color="auto"/>
          <w:left w:val="single" w:sz="4" w:space="0" w:color="auto"/>
          <w:bottom w:val="single" w:sz="4" w:space="5" w:color="auto"/>
          <w:right w:val="single" w:sz="4" w:space="4" w:color="auto"/>
        </w:pBdr>
        <w:tabs>
          <w:tab w:val="left" w:pos="851"/>
        </w:tabs>
        <w:spacing w:after="0"/>
        <w:ind w:left="57"/>
        <w:rPr>
          <w:rFonts w:ascii="Arial" w:eastAsia="Times New Roman" w:hAnsi="Arial" w:cs="Arial"/>
          <w:i/>
          <w:color w:val="000000"/>
          <w:lang w:eastAsia="de-DE"/>
        </w:rPr>
      </w:pPr>
      <w:r w:rsidRPr="005A7C6E">
        <w:rPr>
          <w:rFonts w:ascii="Arial" w:eastAsia="Times New Roman" w:hAnsi="Arial" w:cs="Arial"/>
          <w:i/>
          <w:color w:val="000000"/>
          <w:lang w:eastAsia="de-DE"/>
        </w:rPr>
        <w:tab/>
        <w:t>Pressemitteilungen von Hromatka Grou</w:t>
      </w:r>
      <w:r w:rsidR="009331BA">
        <w:rPr>
          <w:rFonts w:ascii="Arial" w:eastAsia="Times New Roman" w:hAnsi="Arial" w:cs="Arial"/>
          <w:i/>
          <w:color w:val="000000"/>
          <w:lang w:eastAsia="de-DE"/>
        </w:rPr>
        <w:t>p mit Text (deutsch</w:t>
      </w:r>
      <w:r w:rsidRPr="005A7C6E">
        <w:rPr>
          <w:rFonts w:ascii="Arial" w:eastAsia="Times New Roman" w:hAnsi="Arial" w:cs="Arial"/>
          <w:i/>
          <w:color w:val="000000"/>
          <w:lang w:eastAsia="de-DE"/>
        </w:rPr>
        <w:t xml:space="preserve">) </w:t>
      </w:r>
      <w:r w:rsidRPr="005A7C6E">
        <w:rPr>
          <w:rFonts w:ascii="Arial" w:eastAsia="Times New Roman" w:hAnsi="Arial" w:cs="Arial"/>
          <w:i/>
          <w:color w:val="000000"/>
          <w:lang w:eastAsia="de-DE"/>
        </w:rPr>
        <w:br/>
      </w:r>
      <w:r w:rsidRPr="005A7C6E">
        <w:rPr>
          <w:rFonts w:ascii="Arial" w:eastAsia="Times New Roman" w:hAnsi="Arial" w:cs="Arial"/>
          <w:i/>
          <w:color w:val="000000"/>
          <w:lang w:eastAsia="de-DE"/>
        </w:rPr>
        <w:tab/>
        <w:t xml:space="preserve">sowie </w:t>
      </w:r>
      <w:r w:rsidR="009331BA">
        <w:rPr>
          <w:rFonts w:ascii="Arial" w:eastAsia="Times New Roman" w:hAnsi="Arial" w:cs="Arial"/>
          <w:i/>
          <w:color w:val="000000"/>
          <w:lang w:eastAsia="de-DE"/>
        </w:rPr>
        <w:t>einem Bild</w:t>
      </w:r>
      <w:r w:rsidRPr="005A7C6E">
        <w:rPr>
          <w:rFonts w:ascii="Arial" w:eastAsia="Times New Roman" w:hAnsi="Arial" w:cs="Arial"/>
          <w:i/>
          <w:color w:val="000000"/>
          <w:lang w:eastAsia="de-DE"/>
        </w:rPr>
        <w:t xml:space="preserve"> in druckfähiger Auflösung finden Sie als Download unter:</w:t>
      </w:r>
    </w:p>
    <w:p w:rsidR="005A7C6E" w:rsidRPr="005A7C6E" w:rsidRDefault="005A7C6E" w:rsidP="005A7C6E">
      <w:pPr>
        <w:pBdr>
          <w:top w:val="single" w:sz="4" w:space="4" w:color="auto"/>
          <w:left w:val="single" w:sz="4" w:space="0" w:color="auto"/>
          <w:bottom w:val="single" w:sz="4" w:space="5" w:color="auto"/>
          <w:right w:val="single" w:sz="4" w:space="4" w:color="auto"/>
        </w:pBdr>
        <w:tabs>
          <w:tab w:val="left" w:pos="851"/>
        </w:tabs>
        <w:spacing w:after="0"/>
        <w:ind w:left="57"/>
        <w:jc w:val="center"/>
        <w:rPr>
          <w:rFonts w:ascii="Arial" w:eastAsia="Times New Roman" w:hAnsi="Arial" w:cs="Arial"/>
          <w:i/>
          <w:color w:val="000000"/>
          <w:lang w:eastAsia="de-DE"/>
        </w:rPr>
      </w:pPr>
      <w:r w:rsidRPr="005A7C6E">
        <w:rPr>
          <w:rFonts w:ascii="Arial" w:eastAsia="Times New Roman" w:hAnsi="Arial" w:cs="Arial"/>
          <w:b/>
          <w:i/>
          <w:color w:val="000000"/>
          <w:lang w:eastAsia="de-DE"/>
        </w:rPr>
        <w:t>www.konsens.de/hromatka.html</w:t>
      </w:r>
    </w:p>
    <w:p w:rsidR="005A7C6E" w:rsidRDefault="005A7C6E" w:rsidP="005A7C6E">
      <w:pPr>
        <w:spacing w:before="240" w:after="0" w:line="360" w:lineRule="auto"/>
        <w:contextualSpacing/>
        <w:rPr>
          <w:rFonts w:ascii="Arial" w:hAnsi="Arial" w:cs="Arial"/>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260"/>
      </w:tblGrid>
      <w:tr w:rsidR="00A8588D" w:rsidTr="00A8588D">
        <w:tc>
          <w:tcPr>
            <w:tcW w:w="3652" w:type="dxa"/>
            <w:vAlign w:val="bottom"/>
          </w:tcPr>
          <w:p w:rsidR="00A8588D" w:rsidRDefault="00A8588D" w:rsidP="00A8588D">
            <w:pPr>
              <w:contextualSpacing/>
              <w:rPr>
                <w:rFonts w:ascii="Arial" w:hAnsi="Arial" w:cs="Arial"/>
                <w:sz w:val="24"/>
                <w:szCs w:val="24"/>
              </w:rPr>
            </w:pPr>
            <w:r>
              <w:rPr>
                <w:rFonts w:ascii="Arial" w:hAnsi="Arial" w:cs="Arial"/>
                <w:noProof/>
                <w:sz w:val="24"/>
                <w:szCs w:val="24"/>
                <w:lang w:eastAsia="de-DE"/>
              </w:rPr>
              <w:drawing>
                <wp:inline distT="0" distB="0" distL="0" distR="0" wp14:anchorId="0DBD46D7" wp14:editId="3153589C">
                  <wp:extent cx="2162175" cy="32441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210_Dr._Joerg_Schotte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328" cy="3244407"/>
                          </a:xfrm>
                          <a:prstGeom prst="rect">
                            <a:avLst/>
                          </a:prstGeom>
                        </pic:spPr>
                      </pic:pic>
                    </a:graphicData>
                  </a:graphic>
                </wp:inline>
              </w:drawing>
            </w:r>
          </w:p>
        </w:tc>
        <w:tc>
          <w:tcPr>
            <w:tcW w:w="3260" w:type="dxa"/>
            <w:vAlign w:val="bottom"/>
          </w:tcPr>
          <w:p w:rsidR="00A8588D" w:rsidRPr="005A7C6E" w:rsidRDefault="00A8588D" w:rsidP="00A8588D">
            <w:pPr>
              <w:spacing w:before="120"/>
              <w:contextualSpacing/>
              <w:rPr>
                <w:rFonts w:ascii="Arial" w:hAnsi="Arial" w:cs="Arial"/>
                <w:i/>
              </w:rPr>
            </w:pPr>
            <w:r w:rsidRPr="005A7C6E">
              <w:rPr>
                <w:rFonts w:ascii="Arial" w:hAnsi="Arial" w:cs="Arial"/>
                <w:i/>
              </w:rPr>
              <w:t xml:space="preserve">Dr. Jörg </w:t>
            </w:r>
            <w:proofErr w:type="spellStart"/>
            <w:r w:rsidRPr="005A7C6E">
              <w:rPr>
                <w:rFonts w:ascii="Arial" w:hAnsi="Arial" w:cs="Arial"/>
                <w:i/>
              </w:rPr>
              <w:t>Schottek</w:t>
            </w:r>
            <w:proofErr w:type="spellEnd"/>
            <w:r w:rsidRPr="005A7C6E">
              <w:rPr>
                <w:rFonts w:ascii="Arial" w:hAnsi="Arial" w:cs="Arial"/>
                <w:i/>
              </w:rPr>
              <w:t xml:space="preserve"> ist neuer CEO der Hromatka Group.</w:t>
            </w:r>
          </w:p>
          <w:p w:rsidR="00A8588D" w:rsidRPr="00A8588D" w:rsidRDefault="00A8588D" w:rsidP="00A8588D">
            <w:pPr>
              <w:spacing w:before="120"/>
              <w:contextualSpacing/>
              <w:rPr>
                <w:rFonts w:ascii="Arial" w:hAnsi="Arial" w:cs="Arial"/>
                <w:i/>
              </w:rPr>
            </w:pPr>
            <w:r w:rsidRPr="005A7C6E">
              <w:rPr>
                <w:rFonts w:ascii="Arial" w:hAnsi="Arial" w:cs="Arial"/>
                <w:i/>
              </w:rPr>
              <w:t>Bild: Hromatka</w:t>
            </w:r>
          </w:p>
        </w:tc>
      </w:tr>
    </w:tbl>
    <w:p w:rsidR="005A7C6E" w:rsidRPr="005A7C6E" w:rsidRDefault="005A7C6E" w:rsidP="00A8588D">
      <w:pPr>
        <w:spacing w:before="240" w:after="0" w:line="360" w:lineRule="auto"/>
        <w:contextualSpacing/>
        <w:rPr>
          <w:rFonts w:ascii="Arial" w:hAnsi="Arial" w:cs="Arial"/>
          <w:i/>
          <w:sz w:val="24"/>
          <w:szCs w:val="24"/>
        </w:rPr>
      </w:pPr>
    </w:p>
    <w:sectPr w:rsidR="005A7C6E" w:rsidRPr="005A7C6E" w:rsidSect="005A7C6E">
      <w:headerReference w:type="even" r:id="rId9"/>
      <w:headerReference w:type="default" r:id="rId10"/>
      <w:footerReference w:type="even" r:id="rId11"/>
      <w:footerReference w:type="default" r:id="rId12"/>
      <w:headerReference w:type="first" r:id="rId13"/>
      <w:footerReference w:type="first" r:id="rId14"/>
      <w:pgSz w:w="11906" w:h="16838"/>
      <w:pgMar w:top="2091" w:right="1418"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294" w:rsidRDefault="00146294" w:rsidP="001E01C5">
      <w:pPr>
        <w:spacing w:after="0"/>
      </w:pPr>
      <w:r>
        <w:separator/>
      </w:r>
    </w:p>
  </w:endnote>
  <w:endnote w:type="continuationSeparator" w:id="0">
    <w:p w:rsidR="00146294" w:rsidRDefault="00146294" w:rsidP="001E01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6E" w:rsidRDefault="005A7C6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6E" w:rsidRDefault="005A7C6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6E" w:rsidRDefault="005A7C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294" w:rsidRDefault="00146294" w:rsidP="001E01C5">
      <w:pPr>
        <w:spacing w:after="0"/>
      </w:pPr>
      <w:r>
        <w:separator/>
      </w:r>
    </w:p>
  </w:footnote>
  <w:footnote w:type="continuationSeparator" w:id="0">
    <w:p w:rsidR="00146294" w:rsidRDefault="00146294" w:rsidP="001E01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C5" w:rsidRDefault="006254F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6728282" o:spid="_x0000_s2056" type="#_x0000_t75" style="position:absolute;margin-left:0;margin-top:0;width:424.35pt;height:600.25pt;z-index:-251657216;mso-position-horizontal:center;mso-position-horizontal-relative:margin;mso-position-vertical:center;mso-position-vertical-relative:margin" o:allowincell="f">
          <v:imagedata r:id="rId1" o:title="GAS_Briefpapier-HGMa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C5" w:rsidRDefault="006254F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6728283" o:spid="_x0000_s2057" type="#_x0000_t75" style="position:absolute;margin-left:-71.05pt;margin-top:-87.25pt;width:595.3pt;height:842.05pt;z-index:-251656192;mso-position-horizontal-relative:margin;mso-position-vertical-relative:margin" o:allowincell="f">
          <v:imagedata r:id="rId1" o:title="GAS_Briefpapier-HGMa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C5" w:rsidRDefault="006254F1">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6728281" o:spid="_x0000_s2055" type="#_x0000_t75" style="position:absolute;margin-left:0;margin-top:0;width:424.35pt;height:600.25pt;z-index:-251658240;mso-position-horizontal:center;mso-position-horizontal-relative:margin;mso-position-vertical:center;mso-position-vertical-relative:margin" o:allowincell="f">
          <v:imagedata r:id="rId1" o:title="GAS_Briefpapier-HGMa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94"/>
    <w:rsid w:val="000803B3"/>
    <w:rsid w:val="00146294"/>
    <w:rsid w:val="001D4E03"/>
    <w:rsid w:val="001E01C5"/>
    <w:rsid w:val="002F745D"/>
    <w:rsid w:val="005A7C6E"/>
    <w:rsid w:val="006254F1"/>
    <w:rsid w:val="0063285A"/>
    <w:rsid w:val="006C55D3"/>
    <w:rsid w:val="00853352"/>
    <w:rsid w:val="0086234C"/>
    <w:rsid w:val="009331BA"/>
    <w:rsid w:val="00A8588D"/>
    <w:rsid w:val="00E93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2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01C5"/>
    <w:pPr>
      <w:tabs>
        <w:tab w:val="center" w:pos="4536"/>
        <w:tab w:val="right" w:pos="9072"/>
      </w:tabs>
      <w:spacing w:after="0"/>
    </w:pPr>
  </w:style>
  <w:style w:type="character" w:customStyle="1" w:styleId="KopfzeileZchn">
    <w:name w:val="Kopfzeile Zchn"/>
    <w:basedOn w:val="Absatz-Standardschriftart"/>
    <w:link w:val="Kopfzeile"/>
    <w:uiPriority w:val="99"/>
    <w:rsid w:val="001E01C5"/>
  </w:style>
  <w:style w:type="paragraph" w:styleId="Fuzeile">
    <w:name w:val="footer"/>
    <w:basedOn w:val="Standard"/>
    <w:link w:val="FuzeileZchn"/>
    <w:uiPriority w:val="99"/>
    <w:unhideWhenUsed/>
    <w:rsid w:val="001E01C5"/>
    <w:pPr>
      <w:tabs>
        <w:tab w:val="center" w:pos="4536"/>
        <w:tab w:val="right" w:pos="9072"/>
      </w:tabs>
      <w:spacing w:after="0"/>
    </w:pPr>
  </w:style>
  <w:style w:type="character" w:customStyle="1" w:styleId="FuzeileZchn">
    <w:name w:val="Fußzeile Zchn"/>
    <w:basedOn w:val="Absatz-Standardschriftart"/>
    <w:link w:val="Fuzeile"/>
    <w:uiPriority w:val="99"/>
    <w:rsid w:val="001E01C5"/>
  </w:style>
  <w:style w:type="paragraph" w:styleId="Sprechblasentext">
    <w:name w:val="Balloon Text"/>
    <w:basedOn w:val="Standard"/>
    <w:link w:val="SprechblasentextZchn"/>
    <w:uiPriority w:val="99"/>
    <w:semiHidden/>
    <w:unhideWhenUsed/>
    <w:rsid w:val="000803B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3B3"/>
    <w:rPr>
      <w:rFonts w:ascii="Tahoma" w:hAnsi="Tahoma" w:cs="Tahoma"/>
      <w:sz w:val="16"/>
      <w:szCs w:val="16"/>
    </w:rPr>
  </w:style>
  <w:style w:type="character" w:styleId="Hyperlink">
    <w:name w:val="Hyperlink"/>
    <w:basedOn w:val="Absatz-Standardschriftart"/>
    <w:uiPriority w:val="99"/>
    <w:unhideWhenUsed/>
    <w:rsid w:val="005A7C6E"/>
    <w:rPr>
      <w:color w:val="0000FF" w:themeColor="hyperlink"/>
      <w:u w:val="single"/>
    </w:rPr>
  </w:style>
  <w:style w:type="table" w:styleId="Tabellenraster">
    <w:name w:val="Table Grid"/>
    <w:basedOn w:val="NormaleTabelle"/>
    <w:uiPriority w:val="59"/>
    <w:rsid w:val="005A7C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29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01C5"/>
    <w:pPr>
      <w:tabs>
        <w:tab w:val="center" w:pos="4536"/>
        <w:tab w:val="right" w:pos="9072"/>
      </w:tabs>
      <w:spacing w:after="0"/>
    </w:pPr>
  </w:style>
  <w:style w:type="character" w:customStyle="1" w:styleId="KopfzeileZchn">
    <w:name w:val="Kopfzeile Zchn"/>
    <w:basedOn w:val="Absatz-Standardschriftart"/>
    <w:link w:val="Kopfzeile"/>
    <w:uiPriority w:val="99"/>
    <w:rsid w:val="001E01C5"/>
  </w:style>
  <w:style w:type="paragraph" w:styleId="Fuzeile">
    <w:name w:val="footer"/>
    <w:basedOn w:val="Standard"/>
    <w:link w:val="FuzeileZchn"/>
    <w:uiPriority w:val="99"/>
    <w:unhideWhenUsed/>
    <w:rsid w:val="001E01C5"/>
    <w:pPr>
      <w:tabs>
        <w:tab w:val="center" w:pos="4536"/>
        <w:tab w:val="right" w:pos="9072"/>
      </w:tabs>
      <w:spacing w:after="0"/>
    </w:pPr>
  </w:style>
  <w:style w:type="character" w:customStyle="1" w:styleId="FuzeileZchn">
    <w:name w:val="Fußzeile Zchn"/>
    <w:basedOn w:val="Absatz-Standardschriftart"/>
    <w:link w:val="Fuzeile"/>
    <w:uiPriority w:val="99"/>
    <w:rsid w:val="001E01C5"/>
  </w:style>
  <w:style w:type="paragraph" w:styleId="Sprechblasentext">
    <w:name w:val="Balloon Text"/>
    <w:basedOn w:val="Standard"/>
    <w:link w:val="SprechblasentextZchn"/>
    <w:uiPriority w:val="99"/>
    <w:semiHidden/>
    <w:unhideWhenUsed/>
    <w:rsid w:val="000803B3"/>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3B3"/>
    <w:rPr>
      <w:rFonts w:ascii="Tahoma" w:hAnsi="Tahoma" w:cs="Tahoma"/>
      <w:sz w:val="16"/>
      <w:szCs w:val="16"/>
    </w:rPr>
  </w:style>
  <w:style w:type="character" w:styleId="Hyperlink">
    <w:name w:val="Hyperlink"/>
    <w:basedOn w:val="Absatz-Standardschriftart"/>
    <w:uiPriority w:val="99"/>
    <w:unhideWhenUsed/>
    <w:rsid w:val="005A7C6E"/>
    <w:rPr>
      <w:color w:val="0000FF" w:themeColor="hyperlink"/>
      <w:u w:val="single"/>
    </w:rPr>
  </w:style>
  <w:style w:type="table" w:styleId="Tabellenraster">
    <w:name w:val="Table Grid"/>
    <w:basedOn w:val="NormaleTabelle"/>
    <w:uiPriority w:val="59"/>
    <w:rsid w:val="005A7C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rco-gl-02.IMARCO\Documents\Benutzerdefinierte%20Office-Vorlagen\Hromatika%20Group%20Briefpapi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3CCCB-D4DF-4383-8898-FEA6C4164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Hromatika Group Briefpapier.dotx</Template>
  <TotalTime>0</TotalTime>
  <Pages>2</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Lohnert</dc:creator>
  <cp:lastModifiedBy>Ursula Herrmann</cp:lastModifiedBy>
  <cp:revision>2</cp:revision>
  <cp:lastPrinted>2015-11-23T09:59:00Z</cp:lastPrinted>
  <dcterms:created xsi:type="dcterms:W3CDTF">2016-07-11T12:40:00Z</dcterms:created>
  <dcterms:modified xsi:type="dcterms:W3CDTF">2016-07-11T12:40:00Z</dcterms:modified>
</cp:coreProperties>
</file>