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E9" w:rsidRPr="00590CA5" w:rsidRDefault="00477BEB" w:rsidP="00CF1C4C">
      <w:pPr>
        <w:spacing w:before="120"/>
        <w:ind w:right="-616"/>
      </w:pPr>
      <w:r>
        <w:rPr>
          <w:noProof/>
          <w:lang w:eastAsia="de-DE"/>
        </w:rPr>
        <w:drawing>
          <wp:anchor distT="0" distB="0" distL="114300" distR="114300" simplePos="0" relativeHeight="251657728" behindDoc="0" locked="0" layoutInCell="1" allowOverlap="1">
            <wp:simplePos x="0" y="0"/>
            <wp:positionH relativeFrom="column">
              <wp:posOffset>3237865</wp:posOffset>
            </wp:positionH>
            <wp:positionV relativeFrom="paragraph">
              <wp:posOffset>-384810</wp:posOffset>
            </wp:positionV>
            <wp:extent cx="3001010" cy="541020"/>
            <wp:effectExtent l="0" t="0" r="8890" b="0"/>
            <wp:wrapSquare wrapText="bothSides"/>
            <wp:docPr id="2" name="Picture 1" descr="Beschreibung: Beschreibung: Beschreibung: Beschreibung: Instron2C H Final_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Beschreibung: Beschreibung: Beschreibung: Instron2C H Final_05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101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484" w:rsidRPr="00A31D64" w:rsidRDefault="00C66980" w:rsidP="00656717">
      <w:pPr>
        <w:tabs>
          <w:tab w:val="left" w:pos="5103"/>
          <w:tab w:val="left" w:pos="6237"/>
        </w:tabs>
        <w:autoSpaceDE w:val="0"/>
        <w:autoSpaceDN w:val="0"/>
        <w:adjustRightInd w:val="0"/>
        <w:spacing w:before="120" w:after="0" w:line="240" w:lineRule="auto"/>
        <w:ind w:right="-1042"/>
        <w:rPr>
          <w:rFonts w:ascii="Arial" w:hAnsi="Arial" w:cs="Arial"/>
          <w:sz w:val="20"/>
          <w:szCs w:val="20"/>
          <w:lang w:eastAsia="de-DE"/>
        </w:rPr>
      </w:pPr>
      <w:r w:rsidRPr="00CF1C4C">
        <w:rPr>
          <w:rFonts w:ascii="Arial" w:hAnsi="Arial" w:cs="Arial"/>
          <w:b/>
          <w:bCs/>
          <w:color w:val="5F5F5F"/>
          <w:sz w:val="28"/>
          <w:szCs w:val="28"/>
          <w:lang w:val="it-IT" w:eastAsia="de-DE"/>
        </w:rPr>
        <w:t>PRESSEINFORMATION</w:t>
      </w:r>
      <w:r w:rsidR="005C4EFB" w:rsidRPr="00CF1C4C">
        <w:rPr>
          <w:rFonts w:ascii="Arial" w:hAnsi="Arial" w:cs="Arial"/>
          <w:b/>
          <w:bCs/>
          <w:color w:val="5F5F5F"/>
          <w:sz w:val="28"/>
          <w:szCs w:val="28"/>
          <w:lang w:val="it-IT" w:eastAsia="de-DE"/>
        </w:rPr>
        <w:t xml:space="preserve"> </w:t>
      </w:r>
      <w:r w:rsidR="00366DD5" w:rsidRPr="00C66980">
        <w:rPr>
          <w:rFonts w:ascii="Arial" w:hAnsi="Arial" w:cs="Arial"/>
          <w:b/>
          <w:bCs/>
          <w:sz w:val="24"/>
          <w:szCs w:val="24"/>
          <w:lang w:eastAsia="de-DE"/>
        </w:rPr>
        <w:tab/>
      </w:r>
      <w:r w:rsidR="00B46465" w:rsidRPr="00A31D64">
        <w:rPr>
          <w:rFonts w:ascii="Arial" w:hAnsi="Arial" w:cs="Arial"/>
          <w:b/>
          <w:bCs/>
          <w:sz w:val="20"/>
          <w:szCs w:val="20"/>
          <w:lang w:eastAsia="de-DE"/>
        </w:rPr>
        <w:t>Kontakt</w:t>
      </w:r>
      <w:r w:rsidR="00B46465" w:rsidRPr="00A31D64">
        <w:rPr>
          <w:rFonts w:ascii="Arial" w:hAnsi="Arial" w:cs="Arial"/>
          <w:sz w:val="20"/>
          <w:szCs w:val="20"/>
          <w:lang w:eastAsia="de-DE"/>
        </w:rPr>
        <w:t xml:space="preserve">: </w:t>
      </w:r>
      <w:r w:rsidR="00B46465" w:rsidRPr="00A31D64">
        <w:rPr>
          <w:rFonts w:ascii="Arial" w:hAnsi="Arial" w:cs="Arial"/>
          <w:sz w:val="20"/>
          <w:szCs w:val="20"/>
          <w:lang w:eastAsia="de-DE"/>
        </w:rPr>
        <w:tab/>
      </w:r>
      <w:r w:rsidR="007B5484" w:rsidRPr="00A31D64">
        <w:rPr>
          <w:rFonts w:ascii="Arial" w:hAnsi="Arial" w:cs="Arial"/>
          <w:sz w:val="20"/>
          <w:szCs w:val="20"/>
          <w:lang w:eastAsia="de-DE"/>
        </w:rPr>
        <w:t xml:space="preserve">Simone Hebel </w:t>
      </w:r>
      <w:r w:rsidR="00CF1C4C" w:rsidRPr="00A31D64">
        <w:rPr>
          <w:rFonts w:ascii="Arial" w:hAnsi="Arial" w:cs="Arial"/>
          <w:sz w:val="20"/>
          <w:szCs w:val="20"/>
          <w:lang w:eastAsia="de-DE"/>
        </w:rPr>
        <w:br/>
      </w:r>
      <w:r w:rsidR="00CF1C4C" w:rsidRPr="00A31D64">
        <w:rPr>
          <w:rFonts w:ascii="Arial" w:hAnsi="Arial" w:cs="Arial"/>
          <w:sz w:val="20"/>
          <w:szCs w:val="20"/>
          <w:lang w:eastAsia="de-DE"/>
        </w:rPr>
        <w:tab/>
      </w:r>
      <w:r w:rsidR="00CF1C4C" w:rsidRPr="00A31D64">
        <w:rPr>
          <w:rFonts w:ascii="Arial" w:hAnsi="Arial" w:cs="Arial"/>
          <w:sz w:val="20"/>
          <w:szCs w:val="20"/>
          <w:lang w:eastAsia="de-DE"/>
        </w:rPr>
        <w:tab/>
      </w:r>
      <w:r w:rsidR="002B33CA" w:rsidRPr="00A31D64">
        <w:rPr>
          <w:rFonts w:ascii="Arial" w:hAnsi="Arial" w:cs="Arial"/>
          <w:sz w:val="20"/>
          <w:szCs w:val="20"/>
          <w:lang w:eastAsia="de-DE"/>
        </w:rPr>
        <w:t xml:space="preserve">IST </w:t>
      </w:r>
      <w:proofErr w:type="spellStart"/>
      <w:r w:rsidR="007B5484" w:rsidRPr="00A31D64">
        <w:rPr>
          <w:rFonts w:ascii="Arial" w:hAnsi="Arial" w:cs="Arial"/>
          <w:sz w:val="20"/>
          <w:szCs w:val="20"/>
          <w:lang w:eastAsia="de-DE"/>
        </w:rPr>
        <w:t>M</w:t>
      </w:r>
      <w:r w:rsidR="002B33CA" w:rsidRPr="00A31D64">
        <w:rPr>
          <w:rFonts w:ascii="Arial" w:hAnsi="Arial" w:cs="Arial"/>
          <w:sz w:val="20"/>
          <w:szCs w:val="20"/>
          <w:lang w:eastAsia="de-DE"/>
        </w:rPr>
        <w:t>arcom</w:t>
      </w:r>
      <w:proofErr w:type="spellEnd"/>
      <w:r w:rsidR="007B5484" w:rsidRPr="00A31D64">
        <w:rPr>
          <w:rFonts w:ascii="Arial" w:hAnsi="Arial" w:cs="Arial"/>
          <w:sz w:val="20"/>
          <w:szCs w:val="20"/>
          <w:lang w:eastAsia="de-DE"/>
        </w:rPr>
        <w:t xml:space="preserve"> </w:t>
      </w:r>
      <w:r w:rsidR="002B33CA" w:rsidRPr="00A31D64">
        <w:rPr>
          <w:rFonts w:ascii="Arial" w:hAnsi="Arial" w:cs="Arial"/>
          <w:sz w:val="20"/>
          <w:szCs w:val="20"/>
          <w:lang w:eastAsia="de-DE"/>
        </w:rPr>
        <w:t>Manager</w:t>
      </w:r>
    </w:p>
    <w:p w:rsidR="007B5484" w:rsidRPr="00A31D64" w:rsidRDefault="00585F83" w:rsidP="00656717">
      <w:pPr>
        <w:tabs>
          <w:tab w:val="left" w:pos="6237"/>
        </w:tabs>
        <w:autoSpaceDE w:val="0"/>
        <w:autoSpaceDN w:val="0"/>
        <w:adjustRightInd w:val="0"/>
        <w:spacing w:after="0" w:line="240" w:lineRule="auto"/>
        <w:ind w:left="4253" w:right="-1042"/>
        <w:rPr>
          <w:rFonts w:ascii="Arial" w:hAnsi="Arial" w:cs="Arial"/>
          <w:sz w:val="20"/>
          <w:szCs w:val="20"/>
          <w:lang w:eastAsia="de-DE"/>
        </w:rPr>
      </w:pPr>
      <w:r w:rsidRPr="00A31D64">
        <w:rPr>
          <w:rFonts w:ascii="Arial" w:hAnsi="Arial" w:cs="Arial"/>
          <w:sz w:val="20"/>
          <w:szCs w:val="20"/>
          <w:lang w:eastAsia="de-DE"/>
        </w:rPr>
        <w:tab/>
      </w:r>
      <w:r w:rsidR="007B5484" w:rsidRPr="00A31D64">
        <w:rPr>
          <w:rFonts w:ascii="Arial" w:hAnsi="Arial" w:cs="Arial"/>
          <w:sz w:val="20"/>
          <w:szCs w:val="20"/>
          <w:lang w:eastAsia="de-DE"/>
        </w:rPr>
        <w:t>Instron</w:t>
      </w:r>
      <w:r w:rsidR="002B33CA" w:rsidRPr="00A31D64">
        <w:rPr>
          <w:rFonts w:ascii="Arial" w:hAnsi="Arial" w:cs="Arial"/>
          <w:sz w:val="20"/>
          <w:szCs w:val="20"/>
          <w:vertAlign w:val="superscript"/>
          <w:lang w:eastAsia="de-DE"/>
        </w:rPr>
        <w:t>®</w:t>
      </w:r>
      <w:r w:rsidR="007B5484" w:rsidRPr="00A31D64">
        <w:rPr>
          <w:rFonts w:ascii="Arial" w:hAnsi="Arial" w:cs="Arial"/>
          <w:sz w:val="20"/>
          <w:szCs w:val="20"/>
          <w:lang w:eastAsia="de-DE"/>
        </w:rPr>
        <w:t xml:space="preserve"> Deutschland GmbH</w:t>
      </w:r>
    </w:p>
    <w:p w:rsidR="002B33CA" w:rsidRPr="00A31D64" w:rsidRDefault="00585F83" w:rsidP="00656717">
      <w:pPr>
        <w:tabs>
          <w:tab w:val="left" w:pos="6237"/>
        </w:tabs>
        <w:spacing w:after="0" w:line="240" w:lineRule="auto"/>
        <w:ind w:left="4253" w:right="-1042"/>
        <w:rPr>
          <w:rFonts w:ascii="Arial" w:hAnsi="Arial" w:cs="Arial"/>
          <w:sz w:val="20"/>
          <w:szCs w:val="20"/>
          <w:lang w:eastAsia="de-DE"/>
        </w:rPr>
      </w:pPr>
      <w:r w:rsidRPr="00A31D64">
        <w:rPr>
          <w:rFonts w:ascii="Arial" w:hAnsi="Arial" w:cs="Arial"/>
          <w:sz w:val="20"/>
          <w:szCs w:val="20"/>
          <w:lang w:eastAsia="de-DE"/>
        </w:rPr>
        <w:tab/>
      </w:r>
      <w:r w:rsidR="002B33CA" w:rsidRPr="00A31D64">
        <w:rPr>
          <w:rFonts w:ascii="Arial" w:hAnsi="Arial" w:cs="Arial"/>
          <w:sz w:val="20"/>
          <w:szCs w:val="20"/>
          <w:lang w:eastAsia="de-DE"/>
        </w:rPr>
        <w:t>Landwehrstraße 65</w:t>
      </w:r>
    </w:p>
    <w:p w:rsidR="007B5484" w:rsidRPr="00A31D64" w:rsidRDefault="007B5484" w:rsidP="00656717">
      <w:pPr>
        <w:tabs>
          <w:tab w:val="left" w:pos="6237"/>
        </w:tabs>
        <w:spacing w:after="0" w:line="240" w:lineRule="auto"/>
        <w:ind w:left="4254" w:right="-1042" w:hanging="1"/>
        <w:rPr>
          <w:rFonts w:ascii="Arial" w:hAnsi="Arial" w:cs="Arial"/>
          <w:sz w:val="20"/>
          <w:szCs w:val="20"/>
          <w:lang w:eastAsia="de-DE"/>
        </w:rPr>
      </w:pPr>
      <w:r w:rsidRPr="00A31D64">
        <w:rPr>
          <w:rFonts w:ascii="Arial" w:hAnsi="Arial" w:cs="Arial"/>
          <w:sz w:val="20"/>
          <w:szCs w:val="20"/>
          <w:lang w:eastAsia="de-DE"/>
        </w:rPr>
        <w:tab/>
      </w:r>
      <w:r w:rsidR="00585F83" w:rsidRPr="00A31D64">
        <w:rPr>
          <w:rFonts w:ascii="Arial" w:hAnsi="Arial" w:cs="Arial"/>
          <w:sz w:val="20"/>
          <w:szCs w:val="20"/>
          <w:lang w:eastAsia="de-DE"/>
        </w:rPr>
        <w:tab/>
      </w:r>
      <w:r w:rsidRPr="00A31D64">
        <w:rPr>
          <w:rFonts w:ascii="Arial" w:hAnsi="Arial" w:cs="Arial"/>
          <w:sz w:val="20"/>
          <w:szCs w:val="20"/>
          <w:lang w:eastAsia="de-DE"/>
        </w:rPr>
        <w:t>D-64</w:t>
      </w:r>
      <w:r w:rsidR="00656717" w:rsidRPr="00A31D64">
        <w:rPr>
          <w:rFonts w:ascii="Arial" w:hAnsi="Arial" w:cs="Arial"/>
          <w:sz w:val="20"/>
          <w:szCs w:val="20"/>
          <w:lang w:eastAsia="de-DE"/>
        </w:rPr>
        <w:t>2</w:t>
      </w:r>
      <w:r w:rsidR="002B33CA" w:rsidRPr="00A31D64">
        <w:rPr>
          <w:rFonts w:ascii="Arial" w:hAnsi="Arial" w:cs="Arial"/>
          <w:sz w:val="20"/>
          <w:szCs w:val="20"/>
          <w:lang w:eastAsia="de-DE"/>
        </w:rPr>
        <w:t>93</w:t>
      </w:r>
      <w:r w:rsidRPr="00A31D64">
        <w:rPr>
          <w:rFonts w:ascii="Arial" w:hAnsi="Arial" w:cs="Arial"/>
          <w:sz w:val="20"/>
          <w:szCs w:val="20"/>
          <w:lang w:eastAsia="de-DE"/>
        </w:rPr>
        <w:t xml:space="preserve"> </w:t>
      </w:r>
      <w:r w:rsidR="002B33CA" w:rsidRPr="00A31D64">
        <w:rPr>
          <w:rFonts w:ascii="Arial" w:hAnsi="Arial" w:cs="Arial"/>
          <w:sz w:val="20"/>
          <w:szCs w:val="20"/>
          <w:lang w:eastAsia="de-DE"/>
        </w:rPr>
        <w:t>Darmstadt</w:t>
      </w:r>
      <w:r w:rsidRPr="00A31D64">
        <w:rPr>
          <w:rFonts w:ascii="Arial" w:hAnsi="Arial" w:cs="Arial"/>
          <w:sz w:val="20"/>
          <w:szCs w:val="20"/>
          <w:lang w:eastAsia="de-DE"/>
        </w:rPr>
        <w:t xml:space="preserve">/Germany </w:t>
      </w:r>
    </w:p>
    <w:p w:rsidR="007B5484" w:rsidRPr="00A31D64" w:rsidRDefault="00585F83" w:rsidP="00656717">
      <w:pPr>
        <w:tabs>
          <w:tab w:val="left" w:pos="6237"/>
        </w:tabs>
        <w:autoSpaceDE w:val="0"/>
        <w:autoSpaceDN w:val="0"/>
        <w:adjustRightInd w:val="0"/>
        <w:spacing w:after="0" w:line="240" w:lineRule="auto"/>
        <w:ind w:left="4253" w:right="-1042"/>
        <w:rPr>
          <w:rFonts w:ascii="Arial" w:hAnsi="Arial" w:cs="Arial"/>
          <w:sz w:val="20"/>
          <w:szCs w:val="20"/>
          <w:lang w:eastAsia="de-DE"/>
        </w:rPr>
      </w:pPr>
      <w:r w:rsidRPr="00A31D64">
        <w:rPr>
          <w:rFonts w:ascii="Arial" w:hAnsi="Arial" w:cs="Arial"/>
          <w:sz w:val="20"/>
          <w:szCs w:val="20"/>
          <w:lang w:eastAsia="de-DE"/>
        </w:rPr>
        <w:tab/>
      </w:r>
      <w:r w:rsidR="007B5484" w:rsidRPr="00A31D64">
        <w:rPr>
          <w:rFonts w:ascii="Arial" w:hAnsi="Arial" w:cs="Arial"/>
          <w:sz w:val="20"/>
          <w:szCs w:val="20"/>
          <w:lang w:eastAsia="de-DE"/>
        </w:rPr>
        <w:t xml:space="preserve">Tel.: </w:t>
      </w:r>
      <w:r w:rsidR="002B33CA" w:rsidRPr="00A31D64">
        <w:rPr>
          <w:rFonts w:ascii="Arial" w:hAnsi="Arial" w:cs="Arial"/>
          <w:sz w:val="20"/>
          <w:szCs w:val="20"/>
          <w:lang w:eastAsia="de-DE"/>
        </w:rPr>
        <w:t xml:space="preserve">+49 (0) 6151 3917 </w:t>
      </w:r>
      <w:r w:rsidR="005676F1">
        <w:rPr>
          <w:rFonts w:ascii="Arial" w:hAnsi="Arial" w:cs="Arial"/>
          <w:sz w:val="20"/>
          <w:szCs w:val="20"/>
          <w:lang w:eastAsia="de-DE"/>
        </w:rPr>
        <w:t>452</w:t>
      </w:r>
    </w:p>
    <w:p w:rsidR="007B5484" w:rsidRPr="00A31D64" w:rsidRDefault="00585F83" w:rsidP="00656717">
      <w:pPr>
        <w:tabs>
          <w:tab w:val="left" w:pos="6237"/>
        </w:tabs>
        <w:autoSpaceDE w:val="0"/>
        <w:autoSpaceDN w:val="0"/>
        <w:adjustRightInd w:val="0"/>
        <w:spacing w:after="0" w:line="240" w:lineRule="auto"/>
        <w:ind w:left="4253" w:right="-1042"/>
        <w:rPr>
          <w:rFonts w:ascii="Arial" w:hAnsi="Arial" w:cs="Arial"/>
          <w:sz w:val="20"/>
          <w:szCs w:val="20"/>
          <w:lang w:eastAsia="de-DE"/>
        </w:rPr>
      </w:pPr>
      <w:r w:rsidRPr="00A31D64">
        <w:rPr>
          <w:rFonts w:ascii="Arial" w:hAnsi="Arial" w:cs="Arial"/>
          <w:sz w:val="20"/>
          <w:szCs w:val="20"/>
          <w:lang w:eastAsia="de-DE"/>
        </w:rPr>
        <w:tab/>
      </w:r>
      <w:r w:rsidR="007B5484" w:rsidRPr="00A31D64">
        <w:rPr>
          <w:rFonts w:ascii="Arial" w:hAnsi="Arial" w:cs="Arial"/>
          <w:sz w:val="20"/>
          <w:szCs w:val="20"/>
          <w:lang w:eastAsia="de-DE"/>
        </w:rPr>
        <w:t>E-Mail: simone_hebel@instron.com</w:t>
      </w:r>
    </w:p>
    <w:p w:rsidR="009D5487" w:rsidRDefault="00671226" w:rsidP="00585F83">
      <w:pPr>
        <w:autoSpaceDE w:val="0"/>
        <w:autoSpaceDN w:val="0"/>
        <w:adjustRightInd w:val="0"/>
        <w:spacing w:before="360" w:after="0" w:line="240" w:lineRule="auto"/>
        <w:ind w:right="-49"/>
        <w:rPr>
          <w:rFonts w:ascii="Arial" w:hAnsi="Arial" w:cs="Arial"/>
          <w:b/>
          <w:bCs/>
          <w:sz w:val="36"/>
          <w:szCs w:val="36"/>
        </w:rPr>
      </w:pPr>
      <w:r w:rsidRPr="00671226">
        <w:rPr>
          <w:rFonts w:ascii="Arial" w:hAnsi="Arial" w:cs="Arial"/>
          <w:b/>
          <w:bCs/>
          <w:sz w:val="36"/>
          <w:szCs w:val="36"/>
        </w:rPr>
        <w:t xml:space="preserve">Neue Version der </w:t>
      </w:r>
      <w:proofErr w:type="spellStart"/>
      <w:r w:rsidRPr="00671226">
        <w:rPr>
          <w:rFonts w:ascii="Arial" w:hAnsi="Arial" w:cs="Arial"/>
          <w:b/>
          <w:bCs/>
          <w:sz w:val="36"/>
          <w:szCs w:val="36"/>
        </w:rPr>
        <w:t>Instron</w:t>
      </w:r>
      <w:proofErr w:type="spellEnd"/>
      <w:r w:rsidRPr="00585F83">
        <w:rPr>
          <w:rFonts w:ascii="Arial" w:hAnsi="Arial" w:cs="Arial"/>
          <w:b/>
          <w:bCs/>
          <w:sz w:val="36"/>
          <w:szCs w:val="36"/>
          <w:vertAlign w:val="superscript"/>
        </w:rPr>
        <w:t>®</w:t>
      </w:r>
      <w:r w:rsidRPr="00671226">
        <w:rPr>
          <w:rFonts w:ascii="Arial" w:hAnsi="Arial" w:cs="Arial"/>
          <w:b/>
          <w:bCs/>
          <w:sz w:val="36"/>
          <w:szCs w:val="36"/>
        </w:rPr>
        <w:t xml:space="preserve"> MPX Pendelschlagwerke für die sichere und </w:t>
      </w:r>
      <w:r>
        <w:rPr>
          <w:rFonts w:ascii="Arial" w:hAnsi="Arial" w:cs="Arial"/>
          <w:b/>
          <w:bCs/>
          <w:sz w:val="36"/>
          <w:szCs w:val="36"/>
        </w:rPr>
        <w:t>e</w:t>
      </w:r>
      <w:r w:rsidRPr="00671226">
        <w:rPr>
          <w:rFonts w:ascii="Arial" w:hAnsi="Arial" w:cs="Arial"/>
          <w:b/>
          <w:bCs/>
          <w:sz w:val="36"/>
          <w:szCs w:val="36"/>
        </w:rPr>
        <w:t xml:space="preserve">ffiziente Prüfung von Metallen nach </w:t>
      </w:r>
      <w:proofErr w:type="spellStart"/>
      <w:r w:rsidRPr="00671226">
        <w:rPr>
          <w:rFonts w:ascii="Arial" w:hAnsi="Arial" w:cs="Arial"/>
          <w:b/>
          <w:bCs/>
          <w:sz w:val="36"/>
          <w:szCs w:val="36"/>
        </w:rPr>
        <w:t>Charpy</w:t>
      </w:r>
      <w:proofErr w:type="spellEnd"/>
      <w:r w:rsidRPr="00671226">
        <w:rPr>
          <w:rFonts w:ascii="Arial" w:hAnsi="Arial" w:cs="Arial"/>
          <w:b/>
          <w:bCs/>
          <w:sz w:val="36"/>
          <w:szCs w:val="36"/>
        </w:rPr>
        <w:t xml:space="preserve"> und </w:t>
      </w:r>
      <w:proofErr w:type="spellStart"/>
      <w:r w:rsidRPr="00671226">
        <w:rPr>
          <w:rFonts w:ascii="Arial" w:hAnsi="Arial" w:cs="Arial"/>
          <w:b/>
          <w:bCs/>
          <w:sz w:val="36"/>
          <w:szCs w:val="36"/>
        </w:rPr>
        <w:t>Izod</w:t>
      </w:r>
      <w:proofErr w:type="spellEnd"/>
    </w:p>
    <w:p w:rsidR="00296867" w:rsidRDefault="00296867" w:rsidP="00296867">
      <w:pPr>
        <w:autoSpaceDE w:val="0"/>
        <w:autoSpaceDN w:val="0"/>
        <w:adjustRightInd w:val="0"/>
        <w:spacing w:before="240" w:line="360" w:lineRule="auto"/>
        <w:ind w:right="-49"/>
        <w:jc w:val="center"/>
        <w:rPr>
          <w:rFonts w:ascii="Arial" w:hAnsi="Arial" w:cs="Arial"/>
          <w:b/>
        </w:rPr>
      </w:pPr>
      <w:r>
        <w:rPr>
          <w:rFonts w:ascii="Arial" w:hAnsi="Arial" w:cs="Arial"/>
          <w:b/>
          <w:noProof/>
          <w:lang w:eastAsia="de-DE"/>
        </w:rPr>
        <w:drawing>
          <wp:inline distT="0" distB="0" distL="0" distR="0">
            <wp:extent cx="3057525" cy="3937931"/>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098_MPX_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2009" cy="3943706"/>
                    </a:xfrm>
                    <a:prstGeom prst="rect">
                      <a:avLst/>
                    </a:prstGeom>
                  </pic:spPr>
                </pic:pic>
              </a:graphicData>
            </a:graphic>
          </wp:inline>
        </w:drawing>
      </w:r>
    </w:p>
    <w:p w:rsidR="00671226" w:rsidRPr="00671226" w:rsidRDefault="00813CB4" w:rsidP="00296867">
      <w:pPr>
        <w:autoSpaceDE w:val="0"/>
        <w:autoSpaceDN w:val="0"/>
        <w:adjustRightInd w:val="0"/>
        <w:spacing w:before="240" w:line="360" w:lineRule="exact"/>
        <w:ind w:right="-49"/>
        <w:rPr>
          <w:rFonts w:ascii="Arial" w:hAnsi="Arial" w:cs="Arial"/>
        </w:rPr>
      </w:pPr>
      <w:r>
        <w:rPr>
          <w:rFonts w:ascii="Arial" w:hAnsi="Arial" w:cs="Arial"/>
          <w:b/>
        </w:rPr>
        <w:t>Darmstadt</w:t>
      </w:r>
      <w:r w:rsidR="00E1327E">
        <w:rPr>
          <w:rFonts w:ascii="Arial" w:hAnsi="Arial" w:cs="Arial"/>
          <w:b/>
        </w:rPr>
        <w:t>/Deutschland</w:t>
      </w:r>
      <w:r w:rsidR="00E03AAA" w:rsidRPr="00E14DBA">
        <w:rPr>
          <w:rFonts w:ascii="Arial" w:hAnsi="Arial" w:cs="Arial"/>
          <w:b/>
        </w:rPr>
        <w:t xml:space="preserve">, </w:t>
      </w:r>
      <w:r w:rsidR="00B05377">
        <w:rPr>
          <w:rFonts w:ascii="Arial" w:hAnsi="Arial" w:cs="Arial"/>
          <w:b/>
        </w:rPr>
        <w:t>April</w:t>
      </w:r>
      <w:r w:rsidR="00590CA5">
        <w:rPr>
          <w:rFonts w:ascii="Arial" w:hAnsi="Arial" w:cs="Arial"/>
          <w:b/>
        </w:rPr>
        <w:t xml:space="preserve"> </w:t>
      </w:r>
      <w:r w:rsidR="007B5484">
        <w:rPr>
          <w:rFonts w:ascii="Arial" w:hAnsi="Arial" w:cs="Arial"/>
          <w:b/>
        </w:rPr>
        <w:t>201</w:t>
      </w:r>
      <w:r w:rsidR="00671226">
        <w:rPr>
          <w:rFonts w:ascii="Arial" w:hAnsi="Arial" w:cs="Arial"/>
          <w:b/>
        </w:rPr>
        <w:t>4</w:t>
      </w:r>
      <w:r w:rsidR="00E03AAA" w:rsidRPr="002B633B">
        <w:rPr>
          <w:rFonts w:ascii="Arial" w:hAnsi="Arial" w:cs="Arial"/>
        </w:rPr>
        <w:t xml:space="preserve"> –</w:t>
      </w:r>
      <w:r w:rsidR="00671226" w:rsidRPr="00671226">
        <w:t xml:space="preserve"> </w:t>
      </w:r>
      <w:r w:rsidR="00671226" w:rsidRPr="00671226">
        <w:rPr>
          <w:rFonts w:ascii="Arial" w:hAnsi="Arial" w:cs="Arial"/>
        </w:rPr>
        <w:t xml:space="preserve">Die motorbetriebenen Pendelschlagwerke der Serie MPX von Instron, einem führenden Hersteller von Prüfsystemen zur Bestimmung der mechanischen Eigenschaften von Werkstoffen und Bauteilen, sind speziell auf die Pendelschlagprüfung von Metallen nach </w:t>
      </w:r>
      <w:proofErr w:type="spellStart"/>
      <w:r w:rsidR="00671226" w:rsidRPr="00671226">
        <w:rPr>
          <w:rFonts w:ascii="Arial" w:hAnsi="Arial" w:cs="Arial"/>
        </w:rPr>
        <w:t>Charpy</w:t>
      </w:r>
      <w:proofErr w:type="spellEnd"/>
      <w:r w:rsidR="00671226" w:rsidRPr="00671226">
        <w:rPr>
          <w:rFonts w:ascii="Arial" w:hAnsi="Arial" w:cs="Arial"/>
        </w:rPr>
        <w:t xml:space="preserve"> und </w:t>
      </w:r>
      <w:proofErr w:type="spellStart"/>
      <w:r w:rsidR="00671226" w:rsidRPr="00671226">
        <w:rPr>
          <w:rFonts w:ascii="Arial" w:hAnsi="Arial" w:cs="Arial"/>
        </w:rPr>
        <w:t>Izod</w:t>
      </w:r>
      <w:proofErr w:type="spellEnd"/>
      <w:r w:rsidR="00671226" w:rsidRPr="00671226">
        <w:rPr>
          <w:rFonts w:ascii="Arial" w:hAnsi="Arial" w:cs="Arial"/>
        </w:rPr>
        <w:t xml:space="preserve"> ausgelegt. Die verfügbaren Schlagenergien reichen v</w:t>
      </w:r>
      <w:bookmarkStart w:id="0" w:name="_GoBack"/>
      <w:bookmarkEnd w:id="0"/>
      <w:r w:rsidR="00671226" w:rsidRPr="00671226">
        <w:rPr>
          <w:rFonts w:ascii="Arial" w:hAnsi="Arial" w:cs="Arial"/>
        </w:rPr>
        <w:t xml:space="preserve">on 300 bis 900 Joules. Teil des Prüfsystems ist die </w:t>
      </w:r>
      <w:proofErr w:type="spellStart"/>
      <w:r w:rsidR="00671226" w:rsidRPr="00671226">
        <w:rPr>
          <w:rFonts w:ascii="Arial" w:hAnsi="Arial" w:cs="Arial"/>
        </w:rPr>
        <w:t>Fracta</w:t>
      </w:r>
      <w:proofErr w:type="spellEnd"/>
      <w:r w:rsidR="00671226" w:rsidRPr="00671226">
        <w:rPr>
          <w:rFonts w:ascii="Arial" w:hAnsi="Arial" w:cs="Arial"/>
        </w:rPr>
        <w:t xml:space="preserve">™ Software zur einfachen Datenerfassung und Berechnung der Schlagenergie. Bei höheren Ansprüchen an die Analyse und Protokollierung der Messdaten erlaubt ein Upgrade auf eine instrumentierte Charpy-Schlagfinne und die Impulse™ Datenerfassungssoftware eine direkte Messung von Schlagkraft und Hammergeschwindigkeit. </w:t>
      </w:r>
    </w:p>
    <w:p w:rsidR="00671226" w:rsidRDefault="00671226" w:rsidP="00296867">
      <w:pPr>
        <w:autoSpaceDE w:val="0"/>
        <w:autoSpaceDN w:val="0"/>
        <w:adjustRightInd w:val="0"/>
        <w:spacing w:before="240" w:after="0" w:line="360" w:lineRule="exact"/>
        <w:ind w:right="-51"/>
        <w:rPr>
          <w:rFonts w:ascii="Arial" w:hAnsi="Arial" w:cs="Arial"/>
        </w:rPr>
      </w:pPr>
      <w:r w:rsidRPr="00671226">
        <w:rPr>
          <w:rFonts w:ascii="Arial" w:hAnsi="Arial" w:cs="Arial"/>
        </w:rPr>
        <w:lastRenderedPageBreak/>
        <w:t>Besondere Merkmale der MPX Pendelschlagwerke sind:</w:t>
      </w:r>
    </w:p>
    <w:p w:rsidR="00077A40" w:rsidRPr="00671226" w:rsidRDefault="00671226" w:rsidP="00296867">
      <w:pPr>
        <w:pStyle w:val="Listenabsatz"/>
        <w:numPr>
          <w:ilvl w:val="0"/>
          <w:numId w:val="2"/>
        </w:numPr>
        <w:autoSpaceDE w:val="0"/>
        <w:autoSpaceDN w:val="0"/>
        <w:adjustRightInd w:val="0"/>
        <w:spacing w:line="360" w:lineRule="exact"/>
        <w:ind w:left="714" w:right="-51" w:hanging="357"/>
        <w:rPr>
          <w:rFonts w:ascii="Arial" w:hAnsi="Arial" w:cs="Arial"/>
          <w:b/>
        </w:rPr>
      </w:pPr>
      <w:r w:rsidRPr="00671226">
        <w:rPr>
          <w:rFonts w:ascii="Arial" w:hAnsi="Arial" w:cs="Arial"/>
          <w:b/>
        </w:rPr>
        <w:t>Automatischer Prüfungsstart</w:t>
      </w:r>
      <w:r w:rsidR="00FD43E6" w:rsidRPr="00671226">
        <w:rPr>
          <w:rFonts w:ascii="Arial" w:hAnsi="Arial" w:cs="Arial"/>
        </w:rPr>
        <w:t xml:space="preserve"> </w:t>
      </w:r>
      <w:r>
        <w:rPr>
          <w:rFonts w:ascii="Arial" w:hAnsi="Arial" w:cs="Arial"/>
        </w:rPr>
        <w:br/>
      </w:r>
      <w:r w:rsidRPr="00671226">
        <w:rPr>
          <w:rFonts w:ascii="Arial" w:hAnsi="Arial" w:cs="Arial"/>
        </w:rPr>
        <w:t xml:space="preserve">Die MPX Serie beginnt automatisch mit der Prüfung, sobald die Tür geschlossen wurde. Dadurch </w:t>
      </w:r>
      <w:proofErr w:type="gramStart"/>
      <w:r w:rsidRPr="00671226">
        <w:rPr>
          <w:rFonts w:ascii="Arial" w:hAnsi="Arial" w:cs="Arial"/>
        </w:rPr>
        <w:t>lassen</w:t>
      </w:r>
      <w:proofErr w:type="gramEnd"/>
      <w:r w:rsidRPr="00671226">
        <w:rPr>
          <w:rFonts w:ascii="Arial" w:hAnsi="Arial" w:cs="Arial"/>
        </w:rPr>
        <w:t xml:space="preserve"> sich der Zeitaufwand für die Prüfung verringern und die Produktivität steigern. Zugleich erfüllen die Systeme nationale und internationale Normen für die Prüfung bei Nicht-Umgebungstemperaturen, so auch die Anforderungen des NIST (National Institute </w:t>
      </w:r>
      <w:proofErr w:type="spellStart"/>
      <w:r w:rsidRPr="00671226">
        <w:rPr>
          <w:rFonts w:ascii="Arial" w:hAnsi="Arial" w:cs="Arial"/>
        </w:rPr>
        <w:t>of</w:t>
      </w:r>
      <w:proofErr w:type="spellEnd"/>
      <w:r w:rsidRPr="00671226">
        <w:rPr>
          <w:rFonts w:ascii="Arial" w:hAnsi="Arial" w:cs="Arial"/>
        </w:rPr>
        <w:t xml:space="preserve"> Standards </w:t>
      </w:r>
      <w:proofErr w:type="spellStart"/>
      <w:r w:rsidRPr="00671226">
        <w:rPr>
          <w:rFonts w:ascii="Arial" w:hAnsi="Arial" w:cs="Arial"/>
        </w:rPr>
        <w:t>and</w:t>
      </w:r>
      <w:proofErr w:type="spellEnd"/>
      <w:r w:rsidRPr="00671226">
        <w:rPr>
          <w:rFonts w:ascii="Arial" w:hAnsi="Arial" w:cs="Arial"/>
        </w:rPr>
        <w:t xml:space="preserve"> Technology) bezüglich eines Zeitraums von maximal 5 Sekunden zwischen der Entnahme der Probekörper aus der Temperierkammer und dem Abschluss der Prüfung.</w:t>
      </w:r>
    </w:p>
    <w:p w:rsidR="00671226" w:rsidRPr="00671226" w:rsidRDefault="00671226" w:rsidP="00296867">
      <w:pPr>
        <w:pStyle w:val="Listenabsatz"/>
        <w:numPr>
          <w:ilvl w:val="0"/>
          <w:numId w:val="2"/>
        </w:numPr>
        <w:spacing w:line="360" w:lineRule="exact"/>
        <w:rPr>
          <w:rFonts w:ascii="Arial" w:hAnsi="Arial" w:cs="Arial"/>
          <w:b/>
        </w:rPr>
      </w:pPr>
      <w:r w:rsidRPr="00671226">
        <w:rPr>
          <w:rFonts w:ascii="Arial" w:hAnsi="Arial" w:cs="Arial"/>
          <w:b/>
        </w:rPr>
        <w:t>Austauschbare Hammergewichte</w:t>
      </w:r>
      <w:r>
        <w:rPr>
          <w:rFonts w:ascii="Arial" w:hAnsi="Arial" w:cs="Arial"/>
          <w:b/>
        </w:rPr>
        <w:br/>
      </w:r>
      <w:r w:rsidRPr="00671226">
        <w:rPr>
          <w:rFonts w:ascii="Arial" w:hAnsi="Arial" w:cs="Arial"/>
        </w:rPr>
        <w:t>Anders als die meisten anderen Pendelschlagwerke auf dem Markt, die zum Wechseln der Gewichte noch immer den Ausbau der gesamten Hammerapparatur erfordern, bietet die MPX Serie mit austauschbaren Hammergewichten eine schnelle und einfache Anpassung der Schlagenergie ohne das zeitaufwändige Austauschen des Hammerschaftes.</w:t>
      </w:r>
    </w:p>
    <w:p w:rsidR="00671226" w:rsidRPr="00671226" w:rsidRDefault="00671226" w:rsidP="00296867">
      <w:pPr>
        <w:pStyle w:val="Listenabsatz"/>
        <w:numPr>
          <w:ilvl w:val="0"/>
          <w:numId w:val="2"/>
        </w:numPr>
        <w:spacing w:line="360" w:lineRule="exact"/>
        <w:rPr>
          <w:rFonts w:ascii="Arial" w:hAnsi="Arial" w:cs="Arial"/>
          <w:b/>
        </w:rPr>
      </w:pPr>
      <w:r w:rsidRPr="00671226">
        <w:rPr>
          <w:rFonts w:ascii="Arial" w:hAnsi="Arial" w:cs="Arial"/>
          <w:b/>
        </w:rPr>
        <w:t>Sicherheit</w:t>
      </w:r>
      <w:r>
        <w:rPr>
          <w:rFonts w:ascii="Arial" w:hAnsi="Arial" w:cs="Arial"/>
          <w:b/>
        </w:rPr>
        <w:br/>
      </w:r>
      <w:r w:rsidRPr="00671226">
        <w:rPr>
          <w:rFonts w:ascii="Arial" w:hAnsi="Arial" w:cs="Arial"/>
        </w:rPr>
        <w:t>Für eine kontinuierliche Bediensicherheit während der gesamten Versuchsdurchführung ist die MPX-Serie mit einem integrierten Sicherheits- und Schutzsystem ausgestattet, das den strengen Anforderungen für die Erteilung des europäischen CE-Zertifikat und der ISO 13849 entspricht.</w:t>
      </w:r>
    </w:p>
    <w:p w:rsidR="00651983" w:rsidRPr="00651983" w:rsidRDefault="00651983" w:rsidP="00BB07C1">
      <w:pPr>
        <w:autoSpaceDE w:val="0"/>
        <w:autoSpaceDN w:val="0"/>
        <w:adjustRightInd w:val="0"/>
        <w:spacing w:after="0" w:line="240" w:lineRule="auto"/>
        <w:ind w:right="-49"/>
        <w:rPr>
          <w:rFonts w:ascii="Arial" w:hAnsi="Arial" w:cs="Arial"/>
          <w:color w:val="000000"/>
          <w:sz w:val="20"/>
          <w:szCs w:val="20"/>
          <w:lang w:eastAsia="de-DE"/>
        </w:rPr>
      </w:pPr>
      <w:r w:rsidRPr="00651983">
        <w:rPr>
          <w:rFonts w:ascii="Arial" w:hAnsi="Arial" w:cs="Arial"/>
          <w:b/>
          <w:color w:val="000000"/>
          <w:sz w:val="20"/>
          <w:szCs w:val="20"/>
          <w:lang w:eastAsia="de-DE"/>
        </w:rPr>
        <w:t>Instron</w:t>
      </w:r>
      <w:r w:rsidRPr="00651983">
        <w:rPr>
          <w:rFonts w:ascii="Arial" w:hAnsi="Arial" w:cs="Arial"/>
          <w:color w:val="000000"/>
          <w:sz w:val="20"/>
          <w:szCs w:val="20"/>
          <w:lang w:eastAsia="de-DE"/>
        </w:rPr>
        <w:t xml:space="preserve"> (www.instron.de) ist ein weltweit führender Hersteller von Prüfsystemen für die Werkstoff- und Bauteilprüfung. Als weltweit tätiges Unternehmen produziert und liefert Instron aus einer Hand Prüfsysteme zur Untersuchung der mechanischen Kennwerte und Eigenschaften zahlreicher Werkstoffe, Bauteile und Strukturen in den verschiedensten Umgebungen sowie Serviceleistungen für diese Produkte. Mit den Systemen von Instron können die unterschiedlichsten Materialien untersucht werden, angefangen von empfindlichen Fasern bis hin zu modernen, hochfesten Legierungen. </w:t>
      </w:r>
      <w:r w:rsidRPr="00651983">
        <w:rPr>
          <w:rFonts w:ascii="Arial" w:hAnsi="Arial" w:cs="Arial"/>
          <w:sz w:val="20"/>
          <w:szCs w:val="20"/>
          <w:lang w:eastAsia="de-DE"/>
        </w:rPr>
        <w:t xml:space="preserve">Ergänzt um die Erfahrung von </w:t>
      </w:r>
      <w:r w:rsidRPr="00651983">
        <w:rPr>
          <w:rFonts w:ascii="Arial" w:eastAsia="MS Mincho" w:hAnsi="Arial" w:cs="Arial"/>
          <w:sz w:val="20"/>
          <w:szCs w:val="20"/>
          <w:lang w:eastAsia="ja-JP"/>
        </w:rPr>
        <w:t xml:space="preserve">CEAST im Bau von Prüfmaschinen für Kunststoffe, </w:t>
      </w:r>
      <w:r w:rsidRPr="00651983">
        <w:rPr>
          <w:rFonts w:ascii="Arial" w:hAnsi="Arial" w:cs="Arial"/>
          <w:sz w:val="20"/>
          <w:szCs w:val="20"/>
          <w:lang w:eastAsia="de-DE"/>
        </w:rPr>
        <w:t>bietet Instron sein</w:t>
      </w:r>
      <w:r w:rsidRPr="00651983">
        <w:rPr>
          <w:rFonts w:ascii="Arial" w:hAnsi="Arial" w:cs="Arial"/>
          <w:color w:val="000000"/>
          <w:sz w:val="20"/>
          <w:szCs w:val="20"/>
          <w:lang w:eastAsia="de-DE"/>
        </w:rPr>
        <w:t>en Kunden umfassende Lösungen für alle Prüfanforderungen in Forschung, Qualitäts- und Lebensdauerprüfung. Außerdem bietet Instron ein breites Spektrum an Serviceleistungen, z. B. Unterstützung bei Labormanagement, Kalibrierdienstleistungen sowie Kundenschulung.</w:t>
      </w:r>
      <w:r w:rsidRPr="00651983">
        <w:t xml:space="preserve"> </w:t>
      </w:r>
      <w:r w:rsidRPr="00651983">
        <w:br/>
      </w:r>
      <w:r w:rsidR="00BC059B">
        <w:rPr>
          <w:rFonts w:ascii="Arial" w:hAnsi="Arial" w:cs="Arial"/>
          <w:color w:val="000000"/>
          <w:sz w:val="20"/>
          <w:szCs w:val="20"/>
          <w:lang w:eastAsia="de-DE"/>
        </w:rPr>
        <w:br/>
      </w:r>
      <w:r w:rsidRPr="00651983">
        <w:rPr>
          <w:rFonts w:ascii="Arial" w:hAnsi="Arial" w:cs="Arial"/>
          <w:color w:val="000000"/>
          <w:sz w:val="20"/>
          <w:szCs w:val="20"/>
          <w:lang w:eastAsia="de-DE"/>
        </w:rPr>
        <w:t xml:space="preserve">Instron ist Teil der Test and Measurement Group der US-amerikanischen </w:t>
      </w:r>
      <w:r w:rsidRPr="00651983">
        <w:rPr>
          <w:rFonts w:ascii="Arial" w:hAnsi="Arial" w:cs="Arial"/>
          <w:b/>
          <w:color w:val="000000"/>
          <w:sz w:val="20"/>
          <w:szCs w:val="20"/>
          <w:lang w:eastAsia="de-DE"/>
        </w:rPr>
        <w:t xml:space="preserve">Illinois Tool Works </w:t>
      </w:r>
      <w:r w:rsidRPr="00651983">
        <w:rPr>
          <w:rFonts w:ascii="Arial" w:hAnsi="Arial" w:cs="Arial"/>
          <w:color w:val="000000"/>
          <w:sz w:val="20"/>
          <w:szCs w:val="20"/>
          <w:lang w:eastAsia="de-DE"/>
        </w:rPr>
        <w:t>(ITW) mit mehr als 850 dezentralisierten Geschäftseinheiten in 52 Ländern und rund 60,000 Mitarbeitern.</w:t>
      </w:r>
    </w:p>
    <w:p w:rsidR="00651983" w:rsidRPr="00651983" w:rsidRDefault="00651983" w:rsidP="00BB07C1">
      <w:pPr>
        <w:autoSpaceDE w:val="0"/>
        <w:autoSpaceDN w:val="0"/>
        <w:adjustRightInd w:val="0"/>
        <w:spacing w:after="0" w:line="240" w:lineRule="auto"/>
        <w:ind w:right="-49"/>
        <w:rPr>
          <w:rFonts w:ascii="Arial" w:hAnsi="Arial" w:cs="Arial"/>
          <w:color w:val="000000"/>
          <w:sz w:val="20"/>
          <w:szCs w:val="20"/>
          <w:lang w:eastAsia="de-DE"/>
        </w:rPr>
      </w:pPr>
    </w:p>
    <w:p w:rsidR="00651983" w:rsidRPr="00651983" w:rsidRDefault="00651983" w:rsidP="00BB07C1">
      <w:pPr>
        <w:spacing w:after="0" w:line="240" w:lineRule="auto"/>
        <w:ind w:right="-49"/>
        <w:jc w:val="center"/>
        <w:rPr>
          <w:rFonts w:ascii="Arial" w:hAnsi="Arial" w:cs="Arial"/>
        </w:rPr>
      </w:pPr>
      <w:r w:rsidRPr="00651983">
        <w:rPr>
          <w:rFonts w:ascii="Arial" w:hAnsi="Arial" w:cs="Arial"/>
        </w:rPr>
        <w:t>– – – – –</w:t>
      </w:r>
    </w:p>
    <w:p w:rsidR="00651983" w:rsidRPr="00651983" w:rsidRDefault="00651983" w:rsidP="00BB07C1">
      <w:pPr>
        <w:spacing w:after="0" w:line="240" w:lineRule="auto"/>
        <w:ind w:right="-49"/>
        <w:rPr>
          <w:rFonts w:ascii="Arial" w:eastAsia="MS Mincho" w:hAnsi="Arial" w:cs="Arial"/>
          <w:b/>
          <w:noProof/>
          <w:color w:val="000000"/>
          <w:sz w:val="20"/>
          <w:szCs w:val="20"/>
          <w:u w:val="single"/>
        </w:rPr>
      </w:pPr>
    </w:p>
    <w:tbl>
      <w:tblPr>
        <w:tblW w:w="0" w:type="auto"/>
        <w:tblLook w:val="04A0" w:firstRow="1" w:lastRow="0" w:firstColumn="1" w:lastColumn="0" w:noHBand="0" w:noVBand="1"/>
      </w:tblPr>
      <w:tblGrid>
        <w:gridCol w:w="4928"/>
        <w:gridCol w:w="4311"/>
      </w:tblGrid>
      <w:tr w:rsidR="00B05377" w:rsidRPr="00813CB4" w:rsidTr="00A507FE">
        <w:tc>
          <w:tcPr>
            <w:tcW w:w="4928" w:type="dxa"/>
            <w:shd w:val="clear" w:color="auto" w:fill="auto"/>
          </w:tcPr>
          <w:p w:rsidR="00B05377" w:rsidRPr="00B05377" w:rsidRDefault="00B05377" w:rsidP="00B05377">
            <w:pPr>
              <w:spacing w:after="0" w:line="240" w:lineRule="auto"/>
              <w:rPr>
                <w:rFonts w:ascii="MS Mincho" w:eastAsia="MS Mincho"/>
                <w:sz w:val="20"/>
                <w:szCs w:val="24"/>
                <w:u w:val="single"/>
              </w:rPr>
            </w:pPr>
            <w:r w:rsidRPr="00B05377">
              <w:rPr>
                <w:rFonts w:ascii="Arial" w:eastAsia="MS Mincho" w:hAnsi="Arial"/>
                <w:sz w:val="20"/>
                <w:szCs w:val="24"/>
                <w:u w:val="single"/>
              </w:rPr>
              <w:t xml:space="preserve">Internationale </w:t>
            </w:r>
            <w:r>
              <w:rPr>
                <w:rFonts w:ascii="Arial" w:eastAsia="MS Mincho" w:hAnsi="Arial"/>
                <w:sz w:val="20"/>
                <w:szCs w:val="24"/>
                <w:u w:val="single"/>
              </w:rPr>
              <w:t>K</w:t>
            </w:r>
            <w:r w:rsidRPr="00B05377">
              <w:rPr>
                <w:rFonts w:ascii="Arial" w:eastAsia="MS Mincho" w:hAnsi="Arial"/>
                <w:sz w:val="20"/>
                <w:szCs w:val="24"/>
                <w:u w:val="single"/>
              </w:rPr>
              <w:t>oordination</w:t>
            </w:r>
          </w:p>
          <w:p w:rsidR="00B05377" w:rsidRPr="00B05377" w:rsidRDefault="00B05377" w:rsidP="00B05377">
            <w:pPr>
              <w:spacing w:after="0" w:line="240" w:lineRule="auto"/>
              <w:rPr>
                <w:rFonts w:ascii="Arial" w:eastAsia="MS Mincho" w:hAnsi="Arial"/>
                <w:noProof/>
                <w:sz w:val="20"/>
                <w:szCs w:val="24"/>
              </w:rPr>
            </w:pPr>
            <w:r w:rsidRPr="00B05377">
              <w:rPr>
                <w:rFonts w:ascii="Arial" w:eastAsia="MS Mincho" w:hAnsi="Arial"/>
                <w:noProof/>
                <w:sz w:val="20"/>
                <w:szCs w:val="24"/>
              </w:rPr>
              <w:t xml:space="preserve">Emma Forrest, Instron UK </w:t>
            </w:r>
          </w:p>
          <w:p w:rsidR="00B05377" w:rsidRPr="00CF1C4C" w:rsidRDefault="00B05377" w:rsidP="00BD3DD4">
            <w:pPr>
              <w:spacing w:after="0" w:line="240" w:lineRule="auto"/>
              <w:rPr>
                <w:rFonts w:ascii="Arial" w:eastAsia="MS Mincho" w:hAnsi="Arial"/>
                <w:noProof/>
                <w:sz w:val="20"/>
                <w:szCs w:val="24"/>
                <w:lang w:val="en-US"/>
              </w:rPr>
            </w:pPr>
            <w:r w:rsidRPr="00CF1C4C">
              <w:rPr>
                <w:rFonts w:ascii="Arial" w:eastAsia="MS Mincho" w:hAnsi="Arial"/>
                <w:noProof/>
                <w:sz w:val="20"/>
                <w:szCs w:val="24"/>
                <w:lang w:val="en-US"/>
              </w:rPr>
              <w:t>European Marketing Communications Coordinator</w:t>
            </w:r>
          </w:p>
          <w:p w:rsidR="00BD3DD4" w:rsidRPr="00CF1C4C" w:rsidRDefault="00B05377" w:rsidP="00B05377">
            <w:pPr>
              <w:spacing w:after="0" w:line="240" w:lineRule="auto"/>
              <w:rPr>
                <w:rFonts w:ascii="Arial" w:eastAsia="MS Mincho" w:hAnsi="Arial"/>
                <w:noProof/>
                <w:sz w:val="20"/>
                <w:szCs w:val="24"/>
                <w:lang w:val="en-US"/>
              </w:rPr>
            </w:pPr>
            <w:r w:rsidRPr="00CF1C4C">
              <w:rPr>
                <w:rFonts w:ascii="Arial" w:eastAsia="MS Mincho" w:hAnsi="Arial"/>
                <w:noProof/>
                <w:sz w:val="20"/>
                <w:szCs w:val="24"/>
                <w:lang w:val="en-US"/>
              </w:rPr>
              <w:t xml:space="preserve">Coronation Road, High Wycombe, </w:t>
            </w:r>
          </w:p>
          <w:p w:rsidR="00B05377" w:rsidRPr="00CF1C4C" w:rsidRDefault="00B05377" w:rsidP="00B05377">
            <w:pPr>
              <w:spacing w:after="0" w:line="240" w:lineRule="auto"/>
              <w:rPr>
                <w:rFonts w:ascii="Arial" w:eastAsia="MS Mincho" w:hAnsi="Arial"/>
                <w:noProof/>
                <w:sz w:val="20"/>
                <w:szCs w:val="24"/>
                <w:lang w:val="en-US"/>
              </w:rPr>
            </w:pPr>
            <w:r w:rsidRPr="00CF1C4C">
              <w:rPr>
                <w:rFonts w:ascii="Arial" w:eastAsia="MS Mincho" w:hAnsi="Arial"/>
                <w:noProof/>
                <w:sz w:val="20"/>
                <w:szCs w:val="24"/>
                <w:lang w:val="en-US"/>
              </w:rPr>
              <w:t xml:space="preserve">Bucks HP12 3SY, United Kingdom </w:t>
            </w:r>
          </w:p>
          <w:p w:rsidR="00B05377" w:rsidRPr="00CF1C4C" w:rsidRDefault="00B05377" w:rsidP="00B05377">
            <w:pPr>
              <w:spacing w:after="0" w:line="240" w:lineRule="auto"/>
              <w:rPr>
                <w:rFonts w:ascii="Arial" w:hAnsi="Arial" w:cs="Arial"/>
                <w:lang w:val="en-US"/>
              </w:rPr>
            </w:pPr>
            <w:r w:rsidRPr="00CF1C4C">
              <w:rPr>
                <w:rFonts w:ascii="Arial" w:eastAsia="MS Mincho" w:hAnsi="Arial"/>
                <w:noProof/>
                <w:sz w:val="20"/>
                <w:szCs w:val="24"/>
                <w:lang w:val="en-US"/>
              </w:rPr>
              <w:t>Tel.: +44 (0) 1494 456855, emma_forrest@instron.com</w:t>
            </w:r>
          </w:p>
        </w:tc>
        <w:tc>
          <w:tcPr>
            <w:tcW w:w="4311" w:type="dxa"/>
            <w:shd w:val="clear" w:color="auto" w:fill="auto"/>
          </w:tcPr>
          <w:p w:rsidR="00B05377" w:rsidRPr="00B05377" w:rsidRDefault="00B05377" w:rsidP="00B05377">
            <w:pPr>
              <w:spacing w:after="0" w:line="240" w:lineRule="auto"/>
              <w:outlineLvl w:val="0"/>
              <w:rPr>
                <w:rFonts w:ascii="Arial" w:hAnsi="Arial" w:cs="Arial"/>
                <w:sz w:val="20"/>
                <w:u w:val="single"/>
                <w:vertAlign w:val="subscript"/>
              </w:rPr>
            </w:pPr>
            <w:r>
              <w:rPr>
                <w:rFonts w:ascii="Arial" w:hAnsi="Arial" w:cs="Arial"/>
                <w:sz w:val="20"/>
                <w:u w:val="single"/>
              </w:rPr>
              <w:t>Belegexemplare bitte an</w:t>
            </w:r>
            <w:r w:rsidRPr="00B05377">
              <w:rPr>
                <w:rFonts w:ascii="Arial" w:hAnsi="Arial" w:cs="Arial"/>
                <w:sz w:val="20"/>
                <w:u w:val="single"/>
              </w:rPr>
              <w:t xml:space="preserve">: </w:t>
            </w:r>
          </w:p>
          <w:p w:rsidR="00B05377" w:rsidRPr="00B05377" w:rsidRDefault="00B05377" w:rsidP="00B05377">
            <w:pPr>
              <w:spacing w:after="0" w:line="240" w:lineRule="auto"/>
              <w:rPr>
                <w:rFonts w:ascii="Arial" w:hAnsi="Arial" w:cs="Arial"/>
                <w:sz w:val="20"/>
              </w:rPr>
            </w:pPr>
            <w:r w:rsidRPr="00B05377">
              <w:rPr>
                <w:rFonts w:ascii="Arial" w:hAnsi="Arial" w:cs="Arial"/>
                <w:sz w:val="20"/>
              </w:rPr>
              <w:t xml:space="preserve">Dr.-Ing. Jörg Wolters, </w:t>
            </w:r>
            <w:r w:rsidRPr="00B05377">
              <w:rPr>
                <w:rFonts w:ascii="Arial" w:hAnsi="Arial" w:cs="Arial"/>
                <w:sz w:val="20"/>
              </w:rPr>
              <w:br/>
              <w:t xml:space="preserve">Konsens PR GmbH &amp; Co. KG, </w:t>
            </w:r>
          </w:p>
          <w:p w:rsidR="00B05377" w:rsidRPr="00B05377" w:rsidRDefault="00B05377" w:rsidP="00B05377">
            <w:pPr>
              <w:spacing w:after="0" w:line="240" w:lineRule="auto"/>
              <w:outlineLvl w:val="0"/>
              <w:rPr>
                <w:rFonts w:ascii="Arial" w:hAnsi="Arial" w:cs="Arial"/>
                <w:sz w:val="20"/>
              </w:rPr>
            </w:pPr>
            <w:r w:rsidRPr="00B05377">
              <w:rPr>
                <w:rFonts w:ascii="Arial" w:hAnsi="Arial" w:cs="Arial"/>
                <w:sz w:val="20"/>
              </w:rPr>
              <w:t xml:space="preserve">Hans-Kudlich-Straße 25,  </w:t>
            </w:r>
            <w:r w:rsidRPr="00B05377">
              <w:rPr>
                <w:rFonts w:ascii="Arial" w:hAnsi="Arial" w:cs="Arial"/>
                <w:sz w:val="20"/>
              </w:rPr>
              <w:br/>
              <w:t>D-64823 Groß-Umstadt, www.konsens.de</w:t>
            </w:r>
          </w:p>
          <w:p w:rsidR="00B05377" w:rsidRPr="00CF1C4C" w:rsidRDefault="00B05377" w:rsidP="00B05377">
            <w:pPr>
              <w:spacing w:after="0" w:line="240" w:lineRule="auto"/>
              <w:outlineLvl w:val="0"/>
              <w:rPr>
                <w:rFonts w:ascii="Arial" w:hAnsi="Arial" w:cs="Arial"/>
                <w:sz w:val="20"/>
                <w:lang w:val="en-US"/>
              </w:rPr>
            </w:pPr>
            <w:r w:rsidRPr="00CF1C4C">
              <w:rPr>
                <w:rFonts w:ascii="Arial" w:hAnsi="Arial" w:cs="Arial"/>
                <w:sz w:val="20"/>
                <w:lang w:val="en-US"/>
              </w:rPr>
              <w:t>Tel.: +49 (0) 60 78 / 93 63 - 0,  Fax: - 20  mail@konsens.de</w:t>
            </w:r>
          </w:p>
        </w:tc>
      </w:tr>
    </w:tbl>
    <w:p w:rsidR="00296867" w:rsidRPr="00CF1C4C" w:rsidRDefault="00296867" w:rsidP="00BB07C1">
      <w:pPr>
        <w:spacing w:after="120" w:line="240" w:lineRule="auto"/>
        <w:ind w:right="-49"/>
        <w:rPr>
          <w:rFonts w:ascii="Arial" w:eastAsia="MS Mincho" w:hAnsi="Arial" w:cs="Arial"/>
          <w:i/>
          <w:noProof/>
          <w:color w:val="000000"/>
          <w:sz w:val="20"/>
          <w:szCs w:val="20"/>
          <w:lang w:val="en-US"/>
        </w:rPr>
      </w:pPr>
    </w:p>
    <w:p w:rsidR="00BD4CE1" w:rsidRPr="00CF1C4C" w:rsidRDefault="00BD4CE1" w:rsidP="00BD4CE1">
      <w:pPr>
        <w:pBdr>
          <w:top w:val="single" w:sz="4" w:space="1" w:color="auto"/>
          <w:left w:val="single" w:sz="4" w:space="4" w:color="auto"/>
          <w:bottom w:val="single" w:sz="4" w:space="1" w:color="auto"/>
          <w:right w:val="single" w:sz="4" w:space="4" w:color="auto"/>
        </w:pBdr>
        <w:tabs>
          <w:tab w:val="left" w:pos="851"/>
        </w:tabs>
        <w:spacing w:after="0" w:line="240" w:lineRule="auto"/>
        <w:ind w:left="34" w:right="34"/>
        <w:jc w:val="center"/>
        <w:rPr>
          <w:rFonts w:ascii="Arial" w:hAnsi="Arial" w:cs="Arial"/>
          <w:i/>
          <w:sz w:val="20"/>
          <w:szCs w:val="20"/>
        </w:rPr>
      </w:pPr>
      <w:r w:rsidRPr="00CF1C4C">
        <w:rPr>
          <w:rFonts w:ascii="Arial" w:hAnsi="Arial" w:cs="Arial"/>
          <w:i/>
          <w:sz w:val="20"/>
          <w:szCs w:val="20"/>
        </w:rPr>
        <w:t xml:space="preserve">Liebe Kolleginnen und Kollegen, Presseinformationen von Instron mit Text </w:t>
      </w:r>
      <w:r w:rsidRPr="00CF1C4C">
        <w:rPr>
          <w:rFonts w:ascii="Arial" w:hAnsi="Arial" w:cs="Arial"/>
          <w:i/>
          <w:sz w:val="20"/>
          <w:szCs w:val="20"/>
        </w:rPr>
        <w:br/>
        <w:t>sowie Bildern in druckfähiger Auflösung sind als Download verfügbar unter:</w:t>
      </w:r>
    </w:p>
    <w:p w:rsidR="00BD4CE1" w:rsidRPr="00CF1C4C" w:rsidRDefault="00BD4CE1" w:rsidP="00BD4CE1">
      <w:pPr>
        <w:pBdr>
          <w:top w:val="single" w:sz="4" w:space="1" w:color="auto"/>
          <w:left w:val="single" w:sz="4" w:space="4" w:color="auto"/>
          <w:bottom w:val="single" w:sz="4" w:space="1" w:color="auto"/>
          <w:right w:val="single" w:sz="4" w:space="4" w:color="auto"/>
        </w:pBdr>
        <w:tabs>
          <w:tab w:val="left" w:pos="851"/>
        </w:tabs>
        <w:spacing w:after="0" w:line="240" w:lineRule="auto"/>
        <w:ind w:left="34" w:right="34"/>
        <w:jc w:val="center"/>
        <w:rPr>
          <w:rFonts w:ascii="Arial" w:hAnsi="Arial" w:cs="Arial"/>
          <w:i/>
          <w:sz w:val="20"/>
          <w:szCs w:val="20"/>
        </w:rPr>
      </w:pPr>
      <w:r w:rsidRPr="00CF1C4C">
        <w:rPr>
          <w:rFonts w:ascii="Arial" w:hAnsi="Arial" w:cs="Arial"/>
          <w:b/>
          <w:i/>
          <w:sz w:val="20"/>
          <w:szCs w:val="20"/>
        </w:rPr>
        <w:t>www.konsens.de/instron.html</w:t>
      </w:r>
    </w:p>
    <w:sectPr w:rsidR="00BD4CE1" w:rsidRPr="00CF1C4C" w:rsidSect="00656717">
      <w:footerReference w:type="default" r:id="rId11"/>
      <w:pgSz w:w="11906" w:h="16838"/>
      <w:pgMar w:top="1135" w:right="1466" w:bottom="993" w:left="1417" w:header="708" w:footer="47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F0" w:rsidRDefault="00F908F0" w:rsidP="00995D5B">
      <w:pPr>
        <w:spacing w:after="0" w:line="240" w:lineRule="auto"/>
      </w:pPr>
      <w:r>
        <w:separator/>
      </w:r>
    </w:p>
  </w:endnote>
  <w:endnote w:type="continuationSeparator" w:id="0">
    <w:p w:rsidR="00F908F0" w:rsidRDefault="00F908F0"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D5" w:rsidRPr="00A047A0" w:rsidRDefault="00E61FD5" w:rsidP="00A507FE">
    <w:pPr>
      <w:tabs>
        <w:tab w:val="left" w:pos="4140"/>
        <w:tab w:val="left" w:pos="9356"/>
      </w:tabs>
      <w:autoSpaceDE w:val="0"/>
      <w:autoSpaceDN w:val="0"/>
      <w:adjustRightInd w:val="0"/>
      <w:spacing w:after="0" w:line="240" w:lineRule="auto"/>
      <w:ind w:right="-191"/>
      <w:rPr>
        <w:rFonts w:ascii="Arial" w:hAnsi="Arial" w:cs="Arial"/>
        <w:color w:val="000000"/>
        <w:sz w:val="20"/>
        <w:szCs w:val="20"/>
        <w:u w:val="single"/>
        <w:lang w:eastAsia="de-DE"/>
      </w:rPr>
    </w:pPr>
    <w:r>
      <w:rPr>
        <w:rStyle w:val="Seitenzahl"/>
        <w:rFonts w:ascii="Arial" w:hAnsi="Arial" w:cs="Arial"/>
        <w:sz w:val="20"/>
        <w:szCs w:val="20"/>
        <w:u w:val="single"/>
      </w:rPr>
      <w:tab/>
    </w:r>
    <w:r w:rsidRPr="00AA7091">
      <w:rPr>
        <w:rFonts w:ascii="Arial" w:hAnsi="Arial" w:cs="Arial"/>
        <w:color w:val="000000"/>
        <w:sz w:val="20"/>
        <w:szCs w:val="20"/>
        <w:lang w:eastAsia="de-DE"/>
      </w:rPr>
      <w:t>Seite</w:t>
    </w:r>
    <w:r>
      <w:rPr>
        <w:rFonts w:ascii="Arial" w:hAnsi="Arial" w:cs="Arial"/>
        <w:color w:val="000000"/>
        <w:sz w:val="20"/>
        <w:szCs w:val="20"/>
        <w:lang w:eastAsia="de-DE"/>
      </w:rPr>
      <w:t>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862A54">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Pr>
        <w:rStyle w:val="Seitenzahl"/>
        <w:rFonts w:ascii="Arial" w:hAnsi="Arial" w:cs="Arial"/>
        <w:sz w:val="20"/>
        <w:szCs w:val="20"/>
      </w:rPr>
      <w:fldChar w:fldCharType="begin"/>
    </w:r>
    <w:r>
      <w:rPr>
        <w:rStyle w:val="Seitenzahl"/>
        <w:rFonts w:ascii="Arial" w:hAnsi="Arial" w:cs="Arial"/>
        <w:sz w:val="20"/>
        <w:szCs w:val="20"/>
      </w:rPr>
      <w:instrText xml:space="preserve"> NUMPAGES   \* MERGEFORMAT </w:instrText>
    </w:r>
    <w:r>
      <w:rPr>
        <w:rStyle w:val="Seitenzahl"/>
        <w:rFonts w:ascii="Arial" w:hAnsi="Arial" w:cs="Arial"/>
        <w:sz w:val="20"/>
        <w:szCs w:val="20"/>
      </w:rPr>
      <w:fldChar w:fldCharType="separate"/>
    </w:r>
    <w:r w:rsidR="00862A54">
      <w:rPr>
        <w:rStyle w:val="Seitenzahl"/>
        <w:rFonts w:ascii="Arial" w:hAnsi="Arial" w:cs="Arial"/>
        <w:noProof/>
        <w:sz w:val="20"/>
        <w:szCs w:val="20"/>
      </w:rPr>
      <w:t>2</w:t>
    </w:r>
    <w:r>
      <w:rPr>
        <w:rStyle w:val="Seitenzahl"/>
        <w:rFonts w:ascii="Arial" w:hAnsi="Arial" w:cs="Arial"/>
        <w:sz w:val="20"/>
        <w:szCs w:val="20"/>
      </w:rPr>
      <w:fldChar w:fldCharType="end"/>
    </w:r>
    <w:bookmarkStart w:id="1" w:name="OLE_LINK1"/>
    <w:r>
      <w:rPr>
        <w:rStyle w:val="Seitenzahl"/>
        <w:rFonts w:ascii="Arial" w:hAnsi="Arial" w:cs="Arial"/>
        <w:sz w:val="20"/>
        <w:szCs w:val="20"/>
        <w:u w:val="single"/>
      </w:rPr>
      <w:tab/>
    </w:r>
    <w:bookmarkEnd w:id="1"/>
  </w:p>
  <w:p w:rsidR="00E61FD5" w:rsidRPr="00296867" w:rsidRDefault="00E61FD5" w:rsidP="00A507FE">
    <w:pPr>
      <w:autoSpaceDE w:val="0"/>
      <w:autoSpaceDN w:val="0"/>
      <w:adjustRightInd w:val="0"/>
      <w:spacing w:before="120" w:after="0" w:line="240" w:lineRule="auto"/>
      <w:ind w:right="-333"/>
      <w:jc w:val="center"/>
      <w:rPr>
        <w:sz w:val="18"/>
        <w:szCs w:val="18"/>
      </w:rPr>
    </w:pPr>
    <w:r w:rsidRPr="00296867">
      <w:rPr>
        <w:rFonts w:ascii="Arial" w:hAnsi="Arial" w:cs="Arial"/>
        <w:color w:val="000000"/>
        <w:sz w:val="18"/>
        <w:szCs w:val="18"/>
        <w:lang w:eastAsia="de-DE"/>
      </w:rPr>
      <w:t xml:space="preserve">Weitere Informationen: </w:t>
    </w:r>
    <w:r w:rsidRPr="00FE2CA8">
      <w:rPr>
        <w:rFonts w:ascii="Arial" w:hAnsi="Arial" w:cs="Arial"/>
        <w:b/>
        <w:color w:val="000000"/>
        <w:sz w:val="18"/>
        <w:szCs w:val="18"/>
        <w:lang w:eastAsia="de-DE"/>
      </w:rPr>
      <w:t>Instron Deutschland GmbH</w:t>
    </w:r>
    <w:r w:rsidRPr="00296867">
      <w:rPr>
        <w:rFonts w:ascii="Arial" w:hAnsi="Arial" w:cs="Arial"/>
        <w:color w:val="000000"/>
        <w:sz w:val="18"/>
        <w:szCs w:val="18"/>
        <w:lang w:eastAsia="de-DE"/>
      </w:rPr>
      <w:t xml:space="preserve">, </w:t>
    </w:r>
    <w:r w:rsidR="00112613" w:rsidRPr="00296867">
      <w:rPr>
        <w:rFonts w:ascii="Arial" w:hAnsi="Arial" w:cs="Arial"/>
        <w:color w:val="000000"/>
        <w:sz w:val="18"/>
        <w:szCs w:val="18"/>
        <w:lang w:eastAsia="de-DE"/>
      </w:rPr>
      <w:t>Schenck Technologie- und Industriepark</w:t>
    </w:r>
    <w:r w:rsidR="00296867" w:rsidRPr="00296867">
      <w:rPr>
        <w:rFonts w:ascii="Arial" w:hAnsi="Arial" w:cs="Arial"/>
        <w:color w:val="000000"/>
        <w:sz w:val="18"/>
        <w:szCs w:val="18"/>
        <w:lang w:eastAsia="de-DE"/>
      </w:rPr>
      <w:t>,</w:t>
    </w:r>
    <w:r w:rsidR="00112613" w:rsidRPr="00296867">
      <w:rPr>
        <w:rFonts w:ascii="Arial" w:hAnsi="Arial" w:cs="Arial"/>
        <w:color w:val="000000"/>
        <w:sz w:val="18"/>
        <w:szCs w:val="18"/>
        <w:lang w:eastAsia="de-DE"/>
      </w:rPr>
      <w:t xml:space="preserve"> Landwehrstraße 65, D-64</w:t>
    </w:r>
    <w:r w:rsidR="004D62FB">
      <w:rPr>
        <w:rFonts w:ascii="Arial" w:hAnsi="Arial" w:cs="Arial"/>
        <w:color w:val="000000"/>
        <w:sz w:val="18"/>
        <w:szCs w:val="18"/>
        <w:lang w:eastAsia="de-DE"/>
      </w:rPr>
      <w:t>2</w:t>
    </w:r>
    <w:r w:rsidR="00112613" w:rsidRPr="00296867">
      <w:rPr>
        <w:rFonts w:ascii="Arial" w:hAnsi="Arial" w:cs="Arial"/>
        <w:color w:val="000000"/>
        <w:sz w:val="18"/>
        <w:szCs w:val="18"/>
        <w:lang w:eastAsia="de-DE"/>
      </w:rPr>
      <w:t xml:space="preserve">93 Darmstadt, Tel.: +49 (0) 6151 3917 </w:t>
    </w:r>
    <w:r w:rsidR="005676F1">
      <w:rPr>
        <w:rFonts w:ascii="Arial" w:hAnsi="Arial" w:cs="Arial"/>
        <w:color w:val="000000"/>
        <w:sz w:val="18"/>
        <w:szCs w:val="18"/>
        <w:lang w:eastAsia="de-DE"/>
      </w:rPr>
      <w:t>457</w:t>
    </w:r>
    <w:r w:rsidR="004D62FB">
      <w:rPr>
        <w:rFonts w:ascii="Arial" w:hAnsi="Arial" w:cs="Arial"/>
        <w:color w:val="000000"/>
        <w:sz w:val="18"/>
        <w:szCs w:val="18"/>
        <w:lang w:eastAsia="de-DE"/>
      </w:rPr>
      <w:t xml:space="preserve">, </w:t>
    </w:r>
    <w:r w:rsidRPr="00296867">
      <w:rPr>
        <w:rFonts w:ascii="Arial" w:hAnsi="Arial" w:cs="Arial"/>
        <w:sz w:val="18"/>
        <w:szCs w:val="18"/>
        <w:lang w:eastAsia="de-DE"/>
      </w:rPr>
      <w:t>vertrieb.de@instron.com bzw. über www.instron.de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F0" w:rsidRDefault="00F908F0" w:rsidP="00995D5B">
      <w:pPr>
        <w:spacing w:after="0" w:line="240" w:lineRule="auto"/>
      </w:pPr>
      <w:r>
        <w:separator/>
      </w:r>
    </w:p>
  </w:footnote>
  <w:footnote w:type="continuationSeparator" w:id="0">
    <w:p w:rsidR="00F908F0" w:rsidRDefault="00F908F0" w:rsidP="00995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691239"/>
    <w:multiLevelType w:val="hybridMultilevel"/>
    <w:tmpl w:val="93B03272"/>
    <w:lvl w:ilvl="0" w:tplc="F22072C6">
      <w:start w:val="5"/>
      <w:numFmt w:val="bullet"/>
      <w:lvlText w:val=""/>
      <w:lvlJc w:val="left"/>
      <w:pPr>
        <w:ind w:left="720" w:hanging="360"/>
      </w:pPr>
      <w:rPr>
        <w:rFonts w:ascii="Symbol" w:eastAsia="Calibri"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7050"/>
    <w:rsid w:val="000477B5"/>
    <w:rsid w:val="00077A40"/>
    <w:rsid w:val="00083D91"/>
    <w:rsid w:val="00091221"/>
    <w:rsid w:val="00092080"/>
    <w:rsid w:val="000D1310"/>
    <w:rsid w:val="000D796C"/>
    <w:rsid w:val="000E2904"/>
    <w:rsid w:val="000E5442"/>
    <w:rsid w:val="000E563D"/>
    <w:rsid w:val="000E6933"/>
    <w:rsid w:val="000F40CE"/>
    <w:rsid w:val="000F426F"/>
    <w:rsid w:val="001014C8"/>
    <w:rsid w:val="00102163"/>
    <w:rsid w:val="00102CDD"/>
    <w:rsid w:val="00106A14"/>
    <w:rsid w:val="00107056"/>
    <w:rsid w:val="00112613"/>
    <w:rsid w:val="0012382F"/>
    <w:rsid w:val="00125E33"/>
    <w:rsid w:val="00132A81"/>
    <w:rsid w:val="0014301E"/>
    <w:rsid w:val="00182635"/>
    <w:rsid w:val="00182FB0"/>
    <w:rsid w:val="001A2BFF"/>
    <w:rsid w:val="001B0C85"/>
    <w:rsid w:val="001E157B"/>
    <w:rsid w:val="001E463E"/>
    <w:rsid w:val="001E6797"/>
    <w:rsid w:val="001F09C4"/>
    <w:rsid w:val="002010F5"/>
    <w:rsid w:val="00202D02"/>
    <w:rsid w:val="00210DC4"/>
    <w:rsid w:val="00215096"/>
    <w:rsid w:val="00222702"/>
    <w:rsid w:val="002677BD"/>
    <w:rsid w:val="002914E5"/>
    <w:rsid w:val="00296867"/>
    <w:rsid w:val="002A38E1"/>
    <w:rsid w:val="002A3C57"/>
    <w:rsid w:val="002A67F5"/>
    <w:rsid w:val="002B33CA"/>
    <w:rsid w:val="002B633B"/>
    <w:rsid w:val="002C103D"/>
    <w:rsid w:val="002C32F7"/>
    <w:rsid w:val="002C7131"/>
    <w:rsid w:val="002D5987"/>
    <w:rsid w:val="002D61D5"/>
    <w:rsid w:val="002E0985"/>
    <w:rsid w:val="003067E5"/>
    <w:rsid w:val="00312970"/>
    <w:rsid w:val="00313DBE"/>
    <w:rsid w:val="00314917"/>
    <w:rsid w:val="0031554B"/>
    <w:rsid w:val="003432B5"/>
    <w:rsid w:val="00344CD5"/>
    <w:rsid w:val="00351685"/>
    <w:rsid w:val="00362A16"/>
    <w:rsid w:val="00363E99"/>
    <w:rsid w:val="00366DD5"/>
    <w:rsid w:val="00371ACC"/>
    <w:rsid w:val="003A12E3"/>
    <w:rsid w:val="003A61F1"/>
    <w:rsid w:val="003C1B5F"/>
    <w:rsid w:val="003C52E8"/>
    <w:rsid w:val="003D220D"/>
    <w:rsid w:val="003E1ED8"/>
    <w:rsid w:val="003E7FB9"/>
    <w:rsid w:val="00415C83"/>
    <w:rsid w:val="0045160D"/>
    <w:rsid w:val="00460A79"/>
    <w:rsid w:val="00463FB6"/>
    <w:rsid w:val="00464179"/>
    <w:rsid w:val="00473E66"/>
    <w:rsid w:val="00477BEB"/>
    <w:rsid w:val="00487DE1"/>
    <w:rsid w:val="00493EED"/>
    <w:rsid w:val="0049784B"/>
    <w:rsid w:val="004C0AF6"/>
    <w:rsid w:val="004D3857"/>
    <w:rsid w:val="004D62FB"/>
    <w:rsid w:val="004E249E"/>
    <w:rsid w:val="004E6DE1"/>
    <w:rsid w:val="004F0205"/>
    <w:rsid w:val="00512513"/>
    <w:rsid w:val="00523393"/>
    <w:rsid w:val="00530689"/>
    <w:rsid w:val="00534D94"/>
    <w:rsid w:val="00542A68"/>
    <w:rsid w:val="005471B5"/>
    <w:rsid w:val="00552098"/>
    <w:rsid w:val="00560309"/>
    <w:rsid w:val="005676F1"/>
    <w:rsid w:val="0057312D"/>
    <w:rsid w:val="00585F83"/>
    <w:rsid w:val="00590CA5"/>
    <w:rsid w:val="00592D89"/>
    <w:rsid w:val="00592F6D"/>
    <w:rsid w:val="005A05E9"/>
    <w:rsid w:val="005A725C"/>
    <w:rsid w:val="005C4EFB"/>
    <w:rsid w:val="005D4F58"/>
    <w:rsid w:val="005E2C30"/>
    <w:rsid w:val="005F1367"/>
    <w:rsid w:val="005F3DBB"/>
    <w:rsid w:val="00602362"/>
    <w:rsid w:val="0062357C"/>
    <w:rsid w:val="00627455"/>
    <w:rsid w:val="00634D0B"/>
    <w:rsid w:val="00644147"/>
    <w:rsid w:val="006464F0"/>
    <w:rsid w:val="00651983"/>
    <w:rsid w:val="00656717"/>
    <w:rsid w:val="006664F7"/>
    <w:rsid w:val="00671226"/>
    <w:rsid w:val="00692DB7"/>
    <w:rsid w:val="006A310A"/>
    <w:rsid w:val="006C5D66"/>
    <w:rsid w:val="006C7678"/>
    <w:rsid w:val="006E2B25"/>
    <w:rsid w:val="006F413A"/>
    <w:rsid w:val="00701788"/>
    <w:rsid w:val="00702187"/>
    <w:rsid w:val="007021A4"/>
    <w:rsid w:val="00706928"/>
    <w:rsid w:val="007157D6"/>
    <w:rsid w:val="00725194"/>
    <w:rsid w:val="00731C5C"/>
    <w:rsid w:val="00760BA4"/>
    <w:rsid w:val="00792BC5"/>
    <w:rsid w:val="00794F32"/>
    <w:rsid w:val="007A1090"/>
    <w:rsid w:val="007A5AAC"/>
    <w:rsid w:val="007B5484"/>
    <w:rsid w:val="007C4787"/>
    <w:rsid w:val="007D116C"/>
    <w:rsid w:val="00813CB4"/>
    <w:rsid w:val="0082692C"/>
    <w:rsid w:val="00826B1E"/>
    <w:rsid w:val="008570FB"/>
    <w:rsid w:val="00862A54"/>
    <w:rsid w:val="008846F5"/>
    <w:rsid w:val="008C1F2C"/>
    <w:rsid w:val="008C34B6"/>
    <w:rsid w:val="008C6D57"/>
    <w:rsid w:val="008D1784"/>
    <w:rsid w:val="008D4D0F"/>
    <w:rsid w:val="008E365A"/>
    <w:rsid w:val="008F76DF"/>
    <w:rsid w:val="00902D69"/>
    <w:rsid w:val="00917E49"/>
    <w:rsid w:val="00932823"/>
    <w:rsid w:val="00934297"/>
    <w:rsid w:val="00935FFF"/>
    <w:rsid w:val="00951844"/>
    <w:rsid w:val="00971CED"/>
    <w:rsid w:val="009906EB"/>
    <w:rsid w:val="00995D5B"/>
    <w:rsid w:val="009B33FD"/>
    <w:rsid w:val="009B5736"/>
    <w:rsid w:val="009C35B8"/>
    <w:rsid w:val="009C4127"/>
    <w:rsid w:val="009C77F2"/>
    <w:rsid w:val="009D0EEA"/>
    <w:rsid w:val="009D3212"/>
    <w:rsid w:val="009D5487"/>
    <w:rsid w:val="009E0D28"/>
    <w:rsid w:val="009E303B"/>
    <w:rsid w:val="009E5072"/>
    <w:rsid w:val="009E7AAB"/>
    <w:rsid w:val="009F1C8E"/>
    <w:rsid w:val="00A047A0"/>
    <w:rsid w:val="00A11245"/>
    <w:rsid w:val="00A20DEC"/>
    <w:rsid w:val="00A241A4"/>
    <w:rsid w:val="00A312FB"/>
    <w:rsid w:val="00A31D64"/>
    <w:rsid w:val="00A361CC"/>
    <w:rsid w:val="00A507FE"/>
    <w:rsid w:val="00A61CEE"/>
    <w:rsid w:val="00A647B8"/>
    <w:rsid w:val="00A64B31"/>
    <w:rsid w:val="00A65ADF"/>
    <w:rsid w:val="00A7538E"/>
    <w:rsid w:val="00A85833"/>
    <w:rsid w:val="00A9220C"/>
    <w:rsid w:val="00A957DB"/>
    <w:rsid w:val="00A966DA"/>
    <w:rsid w:val="00AA3399"/>
    <w:rsid w:val="00AA7091"/>
    <w:rsid w:val="00AD0F06"/>
    <w:rsid w:val="00AE048B"/>
    <w:rsid w:val="00AE3CDE"/>
    <w:rsid w:val="00AF4058"/>
    <w:rsid w:val="00AF4133"/>
    <w:rsid w:val="00AF5414"/>
    <w:rsid w:val="00B05377"/>
    <w:rsid w:val="00B14BCF"/>
    <w:rsid w:val="00B208BB"/>
    <w:rsid w:val="00B34966"/>
    <w:rsid w:val="00B41689"/>
    <w:rsid w:val="00B46465"/>
    <w:rsid w:val="00B636C3"/>
    <w:rsid w:val="00B95680"/>
    <w:rsid w:val="00B97A4C"/>
    <w:rsid w:val="00BB07C1"/>
    <w:rsid w:val="00BB3720"/>
    <w:rsid w:val="00BB4235"/>
    <w:rsid w:val="00BC059B"/>
    <w:rsid w:val="00BD3DD4"/>
    <w:rsid w:val="00BD4CE1"/>
    <w:rsid w:val="00C24C10"/>
    <w:rsid w:val="00C30DF1"/>
    <w:rsid w:val="00C4088C"/>
    <w:rsid w:val="00C47065"/>
    <w:rsid w:val="00C66980"/>
    <w:rsid w:val="00C67722"/>
    <w:rsid w:val="00C70C51"/>
    <w:rsid w:val="00C70E8E"/>
    <w:rsid w:val="00C7666A"/>
    <w:rsid w:val="00C82547"/>
    <w:rsid w:val="00CC49E9"/>
    <w:rsid w:val="00CC6281"/>
    <w:rsid w:val="00CD782A"/>
    <w:rsid w:val="00CE42E5"/>
    <w:rsid w:val="00CE77CF"/>
    <w:rsid w:val="00CF1C4C"/>
    <w:rsid w:val="00CF1FEF"/>
    <w:rsid w:val="00CF4A91"/>
    <w:rsid w:val="00CF79F3"/>
    <w:rsid w:val="00D05391"/>
    <w:rsid w:val="00D10A59"/>
    <w:rsid w:val="00D12067"/>
    <w:rsid w:val="00D20289"/>
    <w:rsid w:val="00D57D6D"/>
    <w:rsid w:val="00D623AB"/>
    <w:rsid w:val="00D6290B"/>
    <w:rsid w:val="00D7763B"/>
    <w:rsid w:val="00D8393A"/>
    <w:rsid w:val="00D8483C"/>
    <w:rsid w:val="00D97300"/>
    <w:rsid w:val="00DA15AA"/>
    <w:rsid w:val="00DB200D"/>
    <w:rsid w:val="00DC4275"/>
    <w:rsid w:val="00DD1EEE"/>
    <w:rsid w:val="00DE04BF"/>
    <w:rsid w:val="00DE27EC"/>
    <w:rsid w:val="00DF1A3E"/>
    <w:rsid w:val="00E019F8"/>
    <w:rsid w:val="00E03AAA"/>
    <w:rsid w:val="00E04333"/>
    <w:rsid w:val="00E069C7"/>
    <w:rsid w:val="00E1327E"/>
    <w:rsid w:val="00E14DBA"/>
    <w:rsid w:val="00E27D1C"/>
    <w:rsid w:val="00E3387C"/>
    <w:rsid w:val="00E52A3B"/>
    <w:rsid w:val="00E61FD5"/>
    <w:rsid w:val="00E644C5"/>
    <w:rsid w:val="00E73225"/>
    <w:rsid w:val="00E758B5"/>
    <w:rsid w:val="00E9462D"/>
    <w:rsid w:val="00E94CC9"/>
    <w:rsid w:val="00EA1C6D"/>
    <w:rsid w:val="00EB1F6C"/>
    <w:rsid w:val="00EB3267"/>
    <w:rsid w:val="00ED6083"/>
    <w:rsid w:val="00EE0B4C"/>
    <w:rsid w:val="00EE7EA4"/>
    <w:rsid w:val="00EF3472"/>
    <w:rsid w:val="00F003AD"/>
    <w:rsid w:val="00F05305"/>
    <w:rsid w:val="00F07DA5"/>
    <w:rsid w:val="00F3292C"/>
    <w:rsid w:val="00F53E37"/>
    <w:rsid w:val="00F62324"/>
    <w:rsid w:val="00F711C8"/>
    <w:rsid w:val="00F7756D"/>
    <w:rsid w:val="00F8488A"/>
    <w:rsid w:val="00F908F0"/>
    <w:rsid w:val="00F910A4"/>
    <w:rsid w:val="00F91CC0"/>
    <w:rsid w:val="00FA32F1"/>
    <w:rsid w:val="00FA40EE"/>
    <w:rsid w:val="00FB4CED"/>
    <w:rsid w:val="00FD43E6"/>
    <w:rsid w:val="00FE2CA8"/>
    <w:rsid w:val="00FF1C4E"/>
    <w:rsid w:val="00FF4A7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CE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customStyle="1" w:styleId="Tabellengitternetz">
    <w:name w:val="Tabellengitternetz"/>
    <w:basedOn w:val="NormaleTabelle"/>
    <w:rsid w:val="00F07DA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2B633B"/>
    <w:pPr>
      <w:tabs>
        <w:tab w:val="center" w:pos="4536"/>
        <w:tab w:val="right" w:pos="9072"/>
      </w:tabs>
    </w:pPr>
  </w:style>
  <w:style w:type="paragraph" w:styleId="Fuzeile">
    <w:name w:val="footer"/>
    <w:basedOn w:val="Standard"/>
    <w:rsid w:val="002B633B"/>
    <w:pPr>
      <w:tabs>
        <w:tab w:val="center" w:pos="4536"/>
        <w:tab w:val="right" w:pos="9072"/>
      </w:tabs>
    </w:pPr>
  </w:style>
  <w:style w:type="character" w:styleId="Seitenzahl">
    <w:name w:val="page number"/>
    <w:basedOn w:val="Absatz-Standardschriftart"/>
    <w:rsid w:val="00AA7091"/>
  </w:style>
  <w:style w:type="paragraph" w:styleId="Sprechblasentext">
    <w:name w:val="Balloon Text"/>
    <w:basedOn w:val="Standard"/>
    <w:link w:val="SprechblasentextZchn"/>
    <w:uiPriority w:val="99"/>
    <w:semiHidden/>
    <w:unhideWhenUsed/>
    <w:rsid w:val="0064414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44147"/>
    <w:rPr>
      <w:rFonts w:ascii="Tahoma" w:hAnsi="Tahoma" w:cs="Tahoma"/>
      <w:sz w:val="16"/>
      <w:szCs w:val="16"/>
      <w:lang w:eastAsia="en-US"/>
    </w:rPr>
  </w:style>
  <w:style w:type="paragraph" w:styleId="Listenabsatz">
    <w:name w:val="List Paragraph"/>
    <w:basedOn w:val="Standard"/>
    <w:uiPriority w:val="34"/>
    <w:qFormat/>
    <w:rsid w:val="00671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CE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customStyle="1" w:styleId="Tabellengitternetz">
    <w:name w:val="Tabellengitternetz"/>
    <w:basedOn w:val="NormaleTabelle"/>
    <w:rsid w:val="00F07DA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2B633B"/>
    <w:pPr>
      <w:tabs>
        <w:tab w:val="center" w:pos="4536"/>
        <w:tab w:val="right" w:pos="9072"/>
      </w:tabs>
    </w:pPr>
  </w:style>
  <w:style w:type="paragraph" w:styleId="Fuzeile">
    <w:name w:val="footer"/>
    <w:basedOn w:val="Standard"/>
    <w:rsid w:val="002B633B"/>
    <w:pPr>
      <w:tabs>
        <w:tab w:val="center" w:pos="4536"/>
        <w:tab w:val="right" w:pos="9072"/>
      </w:tabs>
    </w:pPr>
  </w:style>
  <w:style w:type="character" w:styleId="Seitenzahl">
    <w:name w:val="page number"/>
    <w:basedOn w:val="Absatz-Standardschriftart"/>
    <w:rsid w:val="00AA7091"/>
  </w:style>
  <w:style w:type="paragraph" w:styleId="Sprechblasentext">
    <w:name w:val="Balloon Text"/>
    <w:basedOn w:val="Standard"/>
    <w:link w:val="SprechblasentextZchn"/>
    <w:uiPriority w:val="99"/>
    <w:semiHidden/>
    <w:unhideWhenUsed/>
    <w:rsid w:val="0064414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44147"/>
    <w:rPr>
      <w:rFonts w:ascii="Tahoma" w:hAnsi="Tahoma" w:cs="Tahoma"/>
      <w:sz w:val="16"/>
      <w:szCs w:val="16"/>
      <w:lang w:eastAsia="en-US"/>
    </w:rPr>
  </w:style>
  <w:style w:type="paragraph" w:styleId="Listenabsatz">
    <w:name w:val="List Paragraph"/>
    <w:basedOn w:val="Standard"/>
    <w:uiPriority w:val="34"/>
    <w:qFormat/>
    <w:rsid w:val="00671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6312">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4086">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032078536">
      <w:bodyDiv w:val="1"/>
      <w:marLeft w:val="0"/>
      <w:marRight w:val="0"/>
      <w:marTop w:val="0"/>
      <w:marBottom w:val="0"/>
      <w:divBdr>
        <w:top w:val="none" w:sz="0" w:space="0" w:color="auto"/>
        <w:left w:val="none" w:sz="0" w:space="0" w:color="auto"/>
        <w:bottom w:val="none" w:sz="0" w:space="0" w:color="auto"/>
        <w:right w:val="none" w:sz="0" w:space="0" w:color="auto"/>
      </w:divBdr>
      <w:divsChild>
        <w:div w:id="914127982">
          <w:marLeft w:val="0"/>
          <w:marRight w:val="0"/>
          <w:marTop w:val="0"/>
          <w:marBottom w:val="0"/>
          <w:divBdr>
            <w:top w:val="none" w:sz="0" w:space="0" w:color="auto"/>
            <w:left w:val="none" w:sz="0" w:space="0" w:color="auto"/>
            <w:bottom w:val="none" w:sz="0" w:space="0" w:color="auto"/>
            <w:right w:val="none" w:sz="0" w:space="0" w:color="auto"/>
          </w:divBdr>
          <w:divsChild>
            <w:div w:id="1280264779">
              <w:marLeft w:val="0"/>
              <w:marRight w:val="0"/>
              <w:marTop w:val="0"/>
              <w:marBottom w:val="0"/>
              <w:divBdr>
                <w:top w:val="none" w:sz="0" w:space="0" w:color="auto"/>
                <w:left w:val="none" w:sz="0" w:space="0" w:color="auto"/>
                <w:bottom w:val="none" w:sz="0" w:space="0" w:color="auto"/>
                <w:right w:val="none" w:sz="0" w:space="0" w:color="auto"/>
              </w:divBdr>
            </w:div>
          </w:divsChild>
        </w:div>
        <w:div w:id="2121948892">
          <w:marLeft w:val="0"/>
          <w:marRight w:val="0"/>
          <w:marTop w:val="0"/>
          <w:marBottom w:val="0"/>
          <w:divBdr>
            <w:top w:val="none" w:sz="0" w:space="0" w:color="auto"/>
            <w:left w:val="none" w:sz="0" w:space="0" w:color="auto"/>
            <w:bottom w:val="none" w:sz="0" w:space="0" w:color="auto"/>
            <w:right w:val="none" w:sz="0" w:space="0" w:color="auto"/>
          </w:divBdr>
          <w:divsChild>
            <w:div w:id="1795174944">
              <w:marLeft w:val="150"/>
              <w:marRight w:val="150"/>
              <w:marTop w:val="150"/>
              <w:marBottom w:val="150"/>
              <w:divBdr>
                <w:top w:val="none" w:sz="0" w:space="0" w:color="auto"/>
                <w:left w:val="none" w:sz="0" w:space="0" w:color="auto"/>
                <w:bottom w:val="none" w:sz="0" w:space="0" w:color="auto"/>
                <w:right w:val="none" w:sz="0" w:space="0" w:color="auto"/>
              </w:divBdr>
              <w:divsChild>
                <w:div w:id="330569616">
                  <w:marLeft w:val="0"/>
                  <w:marRight w:val="0"/>
                  <w:marTop w:val="0"/>
                  <w:marBottom w:val="0"/>
                  <w:divBdr>
                    <w:top w:val="none" w:sz="0" w:space="0" w:color="auto"/>
                    <w:left w:val="none" w:sz="0" w:space="0" w:color="auto"/>
                    <w:bottom w:val="none" w:sz="0" w:space="0" w:color="auto"/>
                    <w:right w:val="none" w:sz="0" w:space="0" w:color="auto"/>
                  </w:divBdr>
                  <w:divsChild>
                    <w:div w:id="69156829">
                      <w:marLeft w:val="0"/>
                      <w:marRight w:val="0"/>
                      <w:marTop w:val="0"/>
                      <w:marBottom w:val="0"/>
                      <w:divBdr>
                        <w:top w:val="none" w:sz="0" w:space="0" w:color="auto"/>
                        <w:left w:val="none" w:sz="0" w:space="0" w:color="auto"/>
                        <w:bottom w:val="none" w:sz="0" w:space="0" w:color="auto"/>
                        <w:right w:val="none" w:sz="0" w:space="0" w:color="auto"/>
                      </w:divBdr>
                      <w:divsChild>
                        <w:div w:id="184906723">
                          <w:marLeft w:val="0"/>
                          <w:marRight w:val="0"/>
                          <w:marTop w:val="0"/>
                          <w:marBottom w:val="0"/>
                          <w:divBdr>
                            <w:top w:val="none" w:sz="0" w:space="0" w:color="auto"/>
                            <w:left w:val="none" w:sz="0" w:space="0" w:color="auto"/>
                            <w:bottom w:val="none" w:sz="0" w:space="0" w:color="auto"/>
                            <w:right w:val="none" w:sz="0" w:space="0" w:color="auto"/>
                          </w:divBdr>
                        </w:div>
                        <w:div w:id="1801267210">
                          <w:marLeft w:val="0"/>
                          <w:marRight w:val="0"/>
                          <w:marTop w:val="0"/>
                          <w:marBottom w:val="0"/>
                          <w:divBdr>
                            <w:top w:val="none" w:sz="0" w:space="0" w:color="auto"/>
                            <w:left w:val="none" w:sz="0" w:space="0" w:color="auto"/>
                            <w:bottom w:val="none" w:sz="0" w:space="0" w:color="auto"/>
                            <w:right w:val="none" w:sz="0" w:space="0" w:color="auto"/>
                          </w:divBdr>
                        </w:div>
                      </w:divsChild>
                    </w:div>
                    <w:div w:id="1134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05856">
      <w:bodyDiv w:val="1"/>
      <w:marLeft w:val="0"/>
      <w:marRight w:val="0"/>
      <w:marTop w:val="0"/>
      <w:marBottom w:val="0"/>
      <w:divBdr>
        <w:top w:val="none" w:sz="0" w:space="0" w:color="auto"/>
        <w:left w:val="none" w:sz="0" w:space="0" w:color="auto"/>
        <w:bottom w:val="none" w:sz="0" w:space="0" w:color="auto"/>
        <w:right w:val="none" w:sz="0" w:space="0" w:color="auto"/>
      </w:divBdr>
    </w:div>
    <w:div w:id="1201435757">
      <w:bodyDiv w:val="1"/>
      <w:marLeft w:val="0"/>
      <w:marRight w:val="0"/>
      <w:marTop w:val="0"/>
      <w:marBottom w:val="0"/>
      <w:divBdr>
        <w:top w:val="none" w:sz="0" w:space="0" w:color="auto"/>
        <w:left w:val="none" w:sz="0" w:space="0" w:color="auto"/>
        <w:bottom w:val="none" w:sz="0" w:space="0" w:color="auto"/>
        <w:right w:val="none" w:sz="0" w:space="0" w:color="auto"/>
      </w:divBdr>
    </w:div>
    <w:div w:id="1220283864">
      <w:bodyDiv w:val="1"/>
      <w:marLeft w:val="0"/>
      <w:marRight w:val="0"/>
      <w:marTop w:val="0"/>
      <w:marBottom w:val="0"/>
      <w:divBdr>
        <w:top w:val="none" w:sz="0" w:space="0" w:color="auto"/>
        <w:left w:val="none" w:sz="0" w:space="0" w:color="auto"/>
        <w:bottom w:val="none" w:sz="0" w:space="0" w:color="auto"/>
        <w:right w:val="none" w:sz="0" w:space="0" w:color="auto"/>
      </w:divBdr>
    </w:div>
    <w:div w:id="1343388067">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6981">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F45B-39CB-4029-A741-BA1D7D41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F87A01E.dotm</Template>
  <TotalTime>0</TotalTime>
  <Pages>2</Pages>
  <Words>551</Words>
  <Characters>3475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Instron</Company>
  <LinksUpToDate>false</LinksUpToDate>
  <CharactersWithSpaces>4018</CharactersWithSpaces>
  <SharedDoc>false</SharedDoc>
  <HLinks>
    <vt:vector size="6" baseType="variant">
      <vt:variant>
        <vt:i4>2031664</vt:i4>
      </vt:variant>
      <vt:variant>
        <vt:i4>0</vt:i4>
      </vt:variant>
      <vt:variant>
        <vt:i4>0</vt:i4>
      </vt:variant>
      <vt:variant>
        <vt:i4>5</vt:i4>
      </vt:variant>
      <vt:variant>
        <vt:lpwstr>mailto:mail@konsens.de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Uschi</cp:lastModifiedBy>
  <cp:revision>5</cp:revision>
  <cp:lastPrinted>2014-04-15T07:17:00Z</cp:lastPrinted>
  <dcterms:created xsi:type="dcterms:W3CDTF">2014-04-15T06:24:00Z</dcterms:created>
  <dcterms:modified xsi:type="dcterms:W3CDTF">2014-04-15T07:18:00Z</dcterms:modified>
</cp:coreProperties>
</file>