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E9" w:rsidRPr="0083494A" w:rsidRDefault="00E56AD6" w:rsidP="00895867">
      <w:pPr>
        <w:spacing w:after="0"/>
        <w:ind w:right="234"/>
        <w:rPr>
          <w:rFonts w:ascii="Arial" w:hAnsi="Arial" w:cs="Arial"/>
          <w:bCs/>
          <w:sz w:val="24"/>
          <w:szCs w:val="24"/>
          <w:lang w:val="en-GB"/>
        </w:rPr>
      </w:pPr>
      <w:bookmarkStart w:id="0" w:name="_GoBack"/>
      <w:bookmarkEnd w:id="0"/>
      <w:r>
        <w:rPr>
          <w:noProof/>
          <w:lang w:eastAsia="de-DE"/>
        </w:rPr>
        <w:drawing>
          <wp:anchor distT="0" distB="0" distL="114300" distR="114300" simplePos="0" relativeHeight="251657728" behindDoc="0" locked="0" layoutInCell="1" allowOverlap="1">
            <wp:simplePos x="0" y="0"/>
            <wp:positionH relativeFrom="column">
              <wp:posOffset>3112770</wp:posOffset>
            </wp:positionH>
            <wp:positionV relativeFrom="paragraph">
              <wp:posOffset>52070</wp:posOffset>
            </wp:positionV>
            <wp:extent cx="3001010" cy="541020"/>
            <wp:effectExtent l="0" t="0" r="8890" b="0"/>
            <wp:wrapSquare wrapText="bothSides"/>
            <wp:docPr id="2" name="Picture 1" descr="Beschreibung: Beschreibung: Beschreibung: Beschreibung: Instron2C H Final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Beschreibung: Beschreibung: Instron2C H Final_0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0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C79" w:rsidRPr="00B91E5E">
        <w:rPr>
          <w:lang w:val="en-GB"/>
        </w:rPr>
        <w:t xml:space="preserve"> </w:t>
      </w:r>
    </w:p>
    <w:p w:rsidR="00356F6D" w:rsidRDefault="00356F6D" w:rsidP="003E1A6D">
      <w:pPr>
        <w:tabs>
          <w:tab w:val="left" w:pos="507"/>
        </w:tabs>
        <w:spacing w:after="0" w:line="240" w:lineRule="auto"/>
        <w:ind w:right="-902"/>
        <w:rPr>
          <w:rFonts w:ascii="Arial" w:hAnsi="Arial" w:cs="Arial"/>
          <w:b/>
          <w:bCs/>
          <w:color w:val="5F5F5F"/>
          <w:sz w:val="28"/>
          <w:szCs w:val="28"/>
          <w:lang w:val="en-GB" w:eastAsia="de-DE"/>
        </w:rPr>
      </w:pPr>
    </w:p>
    <w:p w:rsidR="00895867" w:rsidRDefault="00895867" w:rsidP="00356F6D">
      <w:pPr>
        <w:spacing w:after="0" w:line="240" w:lineRule="auto"/>
        <w:ind w:right="-902"/>
        <w:rPr>
          <w:rFonts w:ascii="Arial" w:hAnsi="Arial" w:cs="Arial"/>
          <w:b/>
          <w:bCs/>
          <w:color w:val="5F5F5F"/>
          <w:sz w:val="28"/>
          <w:szCs w:val="28"/>
          <w:lang w:val="en-GB" w:eastAsia="de-DE"/>
        </w:rPr>
      </w:pPr>
    </w:p>
    <w:p w:rsidR="00895867" w:rsidRDefault="00895867" w:rsidP="00356F6D">
      <w:pPr>
        <w:spacing w:after="0" w:line="240" w:lineRule="auto"/>
        <w:ind w:right="-902"/>
        <w:rPr>
          <w:rFonts w:ascii="Arial" w:hAnsi="Arial" w:cs="Arial"/>
          <w:b/>
          <w:bCs/>
          <w:color w:val="5F5F5F"/>
          <w:sz w:val="28"/>
          <w:szCs w:val="28"/>
          <w:lang w:val="en-GB" w:eastAsia="de-DE"/>
        </w:rPr>
      </w:pPr>
    </w:p>
    <w:p w:rsidR="00895867" w:rsidRDefault="00895867" w:rsidP="00356F6D">
      <w:pPr>
        <w:spacing w:after="0" w:line="240" w:lineRule="auto"/>
        <w:ind w:right="-902"/>
        <w:rPr>
          <w:rFonts w:ascii="Arial" w:hAnsi="Arial" w:cs="Arial"/>
          <w:b/>
          <w:bCs/>
          <w:color w:val="5F5F5F"/>
          <w:sz w:val="28"/>
          <w:szCs w:val="28"/>
          <w:lang w:val="en-GB" w:eastAsia="de-DE"/>
        </w:rPr>
      </w:pPr>
    </w:p>
    <w:p w:rsidR="00356F6D" w:rsidRPr="00F03FFB" w:rsidRDefault="00356F6D" w:rsidP="00356F6D">
      <w:pPr>
        <w:spacing w:after="0" w:line="240" w:lineRule="auto"/>
        <w:ind w:right="-902"/>
        <w:rPr>
          <w:rFonts w:ascii="Arial" w:hAnsi="Arial" w:cs="Arial"/>
          <w:sz w:val="20"/>
          <w:szCs w:val="20"/>
          <w:lang w:val="en-GB" w:eastAsia="de-DE"/>
        </w:rPr>
      </w:pPr>
      <w:r w:rsidRPr="00F03FFB">
        <w:rPr>
          <w:rFonts w:ascii="Arial" w:hAnsi="Arial" w:cs="Arial"/>
          <w:b/>
          <w:bCs/>
          <w:color w:val="5F5F5F"/>
          <w:sz w:val="28"/>
          <w:szCs w:val="28"/>
          <w:lang w:val="es-ES_tradnl" w:eastAsia="de-DE"/>
        </w:rPr>
        <w:t>PRESS RELEASE</w:t>
      </w:r>
      <w:r>
        <w:rPr>
          <w:rFonts w:ascii="Arial" w:hAnsi="Arial" w:cs="Arial"/>
          <w:b/>
          <w:bCs/>
          <w:sz w:val="24"/>
          <w:szCs w:val="24"/>
          <w:lang w:val="en-GB" w:eastAsia="de-DE"/>
        </w:rPr>
        <w:tab/>
      </w:r>
      <w:r>
        <w:rPr>
          <w:rFonts w:ascii="Arial" w:hAnsi="Arial" w:cs="Arial"/>
          <w:b/>
          <w:bCs/>
          <w:sz w:val="24"/>
          <w:szCs w:val="24"/>
          <w:lang w:val="en-GB" w:eastAsia="de-DE"/>
        </w:rPr>
        <w:tab/>
      </w:r>
      <w:r>
        <w:rPr>
          <w:rFonts w:ascii="Arial" w:hAnsi="Arial" w:cs="Arial"/>
          <w:b/>
          <w:bCs/>
          <w:sz w:val="24"/>
          <w:szCs w:val="24"/>
          <w:lang w:val="en-GB" w:eastAsia="de-DE"/>
        </w:rPr>
        <w:tab/>
      </w:r>
      <w:r>
        <w:rPr>
          <w:rFonts w:ascii="Arial" w:hAnsi="Arial" w:cs="Arial"/>
          <w:b/>
          <w:bCs/>
          <w:sz w:val="24"/>
          <w:szCs w:val="24"/>
          <w:lang w:val="en-GB" w:eastAsia="de-DE"/>
        </w:rPr>
        <w:tab/>
      </w:r>
      <w:r w:rsidRPr="00F03FFB">
        <w:rPr>
          <w:rFonts w:ascii="Arial" w:hAnsi="Arial" w:cs="Arial"/>
          <w:b/>
          <w:bCs/>
          <w:sz w:val="20"/>
          <w:szCs w:val="20"/>
          <w:lang w:val="en-GB" w:eastAsia="de-DE"/>
        </w:rPr>
        <w:t>Contact</w:t>
      </w:r>
      <w:r w:rsidRPr="00F03FFB">
        <w:rPr>
          <w:rFonts w:ascii="Arial" w:hAnsi="Arial" w:cs="Arial"/>
          <w:sz w:val="20"/>
          <w:szCs w:val="20"/>
          <w:lang w:val="en-GB" w:eastAsia="de-DE"/>
        </w:rPr>
        <w:t xml:space="preserve">: </w:t>
      </w:r>
      <w:r w:rsidRPr="00F03FFB">
        <w:rPr>
          <w:rFonts w:ascii="Arial" w:hAnsi="Arial" w:cs="Arial"/>
          <w:sz w:val="20"/>
          <w:szCs w:val="20"/>
          <w:lang w:val="en-GB" w:eastAsia="de-DE"/>
        </w:rPr>
        <w:tab/>
        <w:t>Instron European Headquarters</w:t>
      </w:r>
      <w:r w:rsidRPr="00F03FFB">
        <w:rPr>
          <w:rFonts w:ascii="Arial" w:hAnsi="Arial" w:cs="Arial"/>
          <w:sz w:val="20"/>
          <w:szCs w:val="20"/>
          <w:lang w:val="en-GB" w:eastAsia="de-DE"/>
        </w:rPr>
        <w:br/>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r>
      <w:r w:rsidRPr="00F03FFB">
        <w:rPr>
          <w:rFonts w:ascii="Arial" w:hAnsi="Arial" w:cs="Arial"/>
          <w:sz w:val="20"/>
          <w:szCs w:val="20"/>
          <w:lang w:val="en-GB" w:eastAsia="de-DE"/>
        </w:rPr>
        <w:tab/>
        <w:t xml:space="preserve">Attn. Sam </w:t>
      </w:r>
      <w:proofErr w:type="spellStart"/>
      <w:r w:rsidRPr="00F03FFB">
        <w:rPr>
          <w:rFonts w:ascii="Arial" w:hAnsi="Arial" w:cs="Arial"/>
          <w:sz w:val="20"/>
          <w:szCs w:val="20"/>
          <w:lang w:val="en-GB" w:eastAsia="de-DE"/>
        </w:rPr>
        <w:t>Heudebourck</w:t>
      </w:r>
      <w:proofErr w:type="spellEnd"/>
    </w:p>
    <w:p w:rsidR="00356F6D" w:rsidRPr="00F03FFB" w:rsidRDefault="00356F6D" w:rsidP="00356F6D">
      <w:pPr>
        <w:tabs>
          <w:tab w:val="left" w:pos="5220"/>
          <w:tab w:val="left" w:pos="6300"/>
        </w:tabs>
        <w:autoSpaceDE w:val="0"/>
        <w:autoSpaceDN w:val="0"/>
        <w:adjustRightInd w:val="0"/>
        <w:spacing w:after="0" w:line="240" w:lineRule="auto"/>
        <w:ind w:left="6379" w:right="-1145"/>
        <w:rPr>
          <w:rFonts w:ascii="Arial" w:hAnsi="Arial" w:cs="Arial"/>
          <w:sz w:val="20"/>
          <w:szCs w:val="20"/>
          <w:lang w:val="en-GB" w:eastAsia="de-DE"/>
        </w:rPr>
      </w:pPr>
      <w:r w:rsidRPr="00F03FFB">
        <w:rPr>
          <w:rFonts w:ascii="Arial" w:hAnsi="Arial" w:cs="Arial"/>
          <w:sz w:val="20"/>
          <w:szCs w:val="20"/>
          <w:lang w:val="en-GB" w:eastAsia="de-DE"/>
        </w:rPr>
        <w:t>Coronation Road, High Wycombe</w:t>
      </w:r>
    </w:p>
    <w:p w:rsidR="00356F6D" w:rsidRPr="00F03FFB" w:rsidRDefault="00356F6D" w:rsidP="00356F6D">
      <w:pPr>
        <w:tabs>
          <w:tab w:val="left" w:pos="5220"/>
          <w:tab w:val="left" w:pos="6300"/>
        </w:tabs>
        <w:autoSpaceDE w:val="0"/>
        <w:autoSpaceDN w:val="0"/>
        <w:adjustRightInd w:val="0"/>
        <w:spacing w:after="0" w:line="240" w:lineRule="auto"/>
        <w:ind w:left="6379" w:right="-1145"/>
        <w:rPr>
          <w:rFonts w:ascii="Arial" w:hAnsi="Arial" w:cs="Arial"/>
          <w:sz w:val="20"/>
          <w:szCs w:val="20"/>
          <w:lang w:val="en-GB" w:eastAsia="de-DE"/>
        </w:rPr>
      </w:pPr>
      <w:r w:rsidRPr="00F03FFB">
        <w:rPr>
          <w:rFonts w:ascii="Arial" w:hAnsi="Arial" w:cs="Arial"/>
          <w:sz w:val="20"/>
          <w:szCs w:val="20"/>
          <w:lang w:val="en-GB" w:eastAsia="de-DE"/>
        </w:rPr>
        <w:t>Buckinghamshire, England, HP12 3SY</w:t>
      </w:r>
    </w:p>
    <w:p w:rsidR="00356F6D" w:rsidRPr="00F03FFB" w:rsidRDefault="00DA5F9C" w:rsidP="00356F6D">
      <w:pPr>
        <w:tabs>
          <w:tab w:val="left" w:pos="5220"/>
          <w:tab w:val="left" w:pos="6300"/>
        </w:tabs>
        <w:autoSpaceDE w:val="0"/>
        <w:autoSpaceDN w:val="0"/>
        <w:adjustRightInd w:val="0"/>
        <w:spacing w:after="0" w:line="240" w:lineRule="auto"/>
        <w:ind w:left="6379" w:right="-1145"/>
        <w:rPr>
          <w:rFonts w:ascii="Arial" w:hAnsi="Arial" w:cs="Arial"/>
          <w:sz w:val="20"/>
          <w:szCs w:val="20"/>
          <w:lang w:val="en-GB" w:eastAsia="de-DE"/>
        </w:rPr>
      </w:pPr>
      <w:r>
        <w:rPr>
          <w:rFonts w:ascii="Arial" w:hAnsi="Arial" w:cs="Arial"/>
          <w:sz w:val="20"/>
          <w:szCs w:val="20"/>
          <w:lang w:val="en-GB" w:eastAsia="de-DE"/>
        </w:rPr>
        <w:t>Phone</w:t>
      </w:r>
      <w:r w:rsidR="00356F6D" w:rsidRPr="00F03FFB">
        <w:rPr>
          <w:rFonts w:ascii="Arial" w:hAnsi="Arial" w:cs="Arial"/>
          <w:sz w:val="20"/>
          <w:szCs w:val="20"/>
          <w:lang w:val="en-GB" w:eastAsia="de-DE"/>
        </w:rPr>
        <w:t>: +44</w:t>
      </w:r>
      <w:r>
        <w:rPr>
          <w:rFonts w:ascii="Arial" w:hAnsi="Arial" w:cs="Arial"/>
          <w:sz w:val="20"/>
          <w:szCs w:val="20"/>
          <w:lang w:val="en-GB" w:eastAsia="de-DE"/>
        </w:rPr>
        <w:t xml:space="preserve"> (0)</w:t>
      </w:r>
      <w:r w:rsidR="00356F6D" w:rsidRPr="00F03FFB">
        <w:rPr>
          <w:rFonts w:ascii="Arial" w:hAnsi="Arial" w:cs="Arial"/>
          <w:sz w:val="20"/>
          <w:szCs w:val="20"/>
          <w:lang w:val="en-GB" w:eastAsia="de-DE"/>
        </w:rPr>
        <w:t xml:space="preserve">1494 464646 </w:t>
      </w:r>
    </w:p>
    <w:p w:rsidR="00356F6D" w:rsidRPr="00F03FFB" w:rsidRDefault="00356F6D" w:rsidP="00356F6D">
      <w:pPr>
        <w:tabs>
          <w:tab w:val="left" w:pos="5220"/>
          <w:tab w:val="left" w:pos="6300"/>
        </w:tabs>
        <w:autoSpaceDE w:val="0"/>
        <w:autoSpaceDN w:val="0"/>
        <w:adjustRightInd w:val="0"/>
        <w:spacing w:after="0" w:line="240" w:lineRule="auto"/>
        <w:ind w:left="6379" w:right="-1145"/>
        <w:rPr>
          <w:rFonts w:ascii="Arial" w:hAnsi="Arial" w:cs="Arial"/>
          <w:sz w:val="20"/>
          <w:szCs w:val="20"/>
          <w:lang w:val="en-US" w:eastAsia="de-DE"/>
        </w:rPr>
      </w:pPr>
      <w:r w:rsidRPr="00F03FFB">
        <w:rPr>
          <w:rFonts w:ascii="Arial" w:hAnsi="Arial" w:cs="Arial"/>
          <w:sz w:val="20"/>
          <w:szCs w:val="20"/>
          <w:lang w:val="en-GB" w:eastAsia="de-DE"/>
        </w:rPr>
        <w:t>Info_news@instron.com</w:t>
      </w:r>
    </w:p>
    <w:p w:rsidR="009A4BEE" w:rsidRPr="004B1644" w:rsidRDefault="009A4BEE" w:rsidP="009A4BEE">
      <w:pPr>
        <w:autoSpaceDE w:val="0"/>
        <w:autoSpaceDN w:val="0"/>
        <w:adjustRightInd w:val="0"/>
        <w:spacing w:before="360" w:after="0" w:line="240" w:lineRule="auto"/>
        <w:ind w:right="-49"/>
        <w:rPr>
          <w:rFonts w:ascii="Arial" w:hAnsi="Arial" w:cs="Arial"/>
          <w:b/>
          <w:bCs/>
          <w:sz w:val="36"/>
          <w:szCs w:val="36"/>
          <w:lang w:val="en-US"/>
        </w:rPr>
      </w:pPr>
      <w:r w:rsidRPr="004B1644">
        <w:rPr>
          <w:rFonts w:ascii="Arial" w:hAnsi="Arial" w:cs="Arial"/>
          <w:b/>
          <w:bCs/>
          <w:sz w:val="36"/>
          <w:szCs w:val="36"/>
          <w:lang w:val="en-US"/>
        </w:rPr>
        <w:t>Instron Offers Additional Visual</w:t>
      </w:r>
      <w:r w:rsidR="004262D6" w:rsidRPr="004B1644">
        <w:rPr>
          <w:rFonts w:ascii="Arial" w:hAnsi="Arial" w:cs="Arial"/>
          <w:b/>
          <w:bCs/>
          <w:sz w:val="36"/>
          <w:szCs w:val="36"/>
          <w:lang w:val="en-US"/>
        </w:rPr>
        <w:t>RHEO</w:t>
      </w:r>
      <w:r w:rsidRPr="004B1644">
        <w:rPr>
          <w:rFonts w:ascii="Arial" w:hAnsi="Arial" w:cs="Arial"/>
          <w:b/>
          <w:bCs/>
          <w:sz w:val="36"/>
          <w:szCs w:val="36"/>
          <w:lang w:val="en-US"/>
        </w:rPr>
        <w:t xml:space="preserve"> Packages For Rheological Testing</w:t>
      </w:r>
    </w:p>
    <w:p w:rsidR="009A4BEE" w:rsidRDefault="009A4BEE" w:rsidP="009A4BEE">
      <w:pPr>
        <w:autoSpaceDE w:val="0"/>
        <w:autoSpaceDN w:val="0"/>
        <w:adjustRightInd w:val="0"/>
        <w:spacing w:before="240" w:line="360" w:lineRule="auto"/>
        <w:ind w:right="-49"/>
        <w:jc w:val="center"/>
        <w:rPr>
          <w:rFonts w:ascii="Arial" w:hAnsi="Arial" w:cs="Arial"/>
          <w:b/>
        </w:rPr>
      </w:pPr>
      <w:r>
        <w:rPr>
          <w:rFonts w:ascii="Arial" w:hAnsi="Arial" w:cs="Arial"/>
          <w:b/>
          <w:noProof/>
          <w:lang w:eastAsia="de-DE"/>
        </w:rPr>
        <w:drawing>
          <wp:inline distT="0" distB="0" distL="0" distR="0" wp14:anchorId="606C2EE0" wp14:editId="314F2B7B">
            <wp:extent cx="3457977" cy="4603002"/>
            <wp:effectExtent l="0" t="0" r="952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RHEO_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7007" cy="4601711"/>
                    </a:xfrm>
                    <a:prstGeom prst="rect">
                      <a:avLst/>
                    </a:prstGeom>
                  </pic:spPr>
                </pic:pic>
              </a:graphicData>
            </a:graphic>
          </wp:inline>
        </w:drawing>
      </w:r>
    </w:p>
    <w:p w:rsidR="008842D3" w:rsidRPr="008842D3" w:rsidRDefault="00356F6D" w:rsidP="004262D6">
      <w:pPr>
        <w:autoSpaceDE w:val="0"/>
        <w:autoSpaceDN w:val="0"/>
        <w:adjustRightInd w:val="0"/>
        <w:spacing w:before="240" w:line="360" w:lineRule="exact"/>
        <w:ind w:right="-49"/>
        <w:rPr>
          <w:rFonts w:ascii="Arial" w:hAnsi="Arial" w:cs="Arial"/>
          <w:lang w:val="en-US"/>
        </w:rPr>
      </w:pPr>
      <w:r w:rsidRPr="00000576">
        <w:rPr>
          <w:rFonts w:ascii="Arial" w:hAnsi="Arial" w:cs="Arial"/>
          <w:b/>
          <w:lang w:val="en-GB"/>
        </w:rPr>
        <w:t xml:space="preserve">High Wycombe, </w:t>
      </w:r>
      <w:r w:rsidR="004262D6">
        <w:rPr>
          <w:rFonts w:ascii="Arial" w:hAnsi="Arial" w:cs="Arial"/>
          <w:b/>
          <w:lang w:val="en-GB"/>
        </w:rPr>
        <w:t>July</w:t>
      </w:r>
      <w:r w:rsidR="00DA5F9C">
        <w:rPr>
          <w:rFonts w:ascii="Arial" w:hAnsi="Arial" w:cs="Arial"/>
          <w:b/>
          <w:lang w:val="en-GB"/>
        </w:rPr>
        <w:t xml:space="preserve"> </w:t>
      </w:r>
      <w:r w:rsidR="009A4BEE">
        <w:rPr>
          <w:rFonts w:ascii="Arial" w:hAnsi="Arial" w:cs="Arial"/>
          <w:b/>
          <w:lang w:val="en-GB"/>
        </w:rPr>
        <w:t>2014</w:t>
      </w:r>
      <w:r w:rsidRPr="00000576">
        <w:rPr>
          <w:rFonts w:ascii="Arial" w:hAnsi="Arial" w:cs="Arial"/>
          <w:b/>
          <w:lang w:val="en-GB"/>
        </w:rPr>
        <w:t xml:space="preserve"> </w:t>
      </w:r>
      <w:r w:rsidR="00E03AAA" w:rsidRPr="00000576">
        <w:rPr>
          <w:rFonts w:ascii="Arial" w:hAnsi="Arial" w:cs="Arial"/>
          <w:lang w:val="en-GB"/>
        </w:rPr>
        <w:t>–</w:t>
      </w:r>
      <w:r w:rsidR="00895867" w:rsidRPr="00000576">
        <w:rPr>
          <w:rFonts w:ascii="Arial" w:hAnsi="Arial" w:cs="Arial"/>
          <w:lang w:val="en-GB"/>
        </w:rPr>
        <w:t xml:space="preserve"> </w:t>
      </w:r>
      <w:proofErr w:type="spellStart"/>
      <w:r w:rsidR="004262D6" w:rsidRPr="004262D6">
        <w:rPr>
          <w:rFonts w:ascii="Arial" w:hAnsi="Arial" w:cs="Arial"/>
          <w:lang w:val="en-US"/>
        </w:rPr>
        <w:t>VisualRHEO</w:t>
      </w:r>
      <w:proofErr w:type="spellEnd"/>
      <w:r w:rsidR="004262D6" w:rsidRPr="004262D6">
        <w:rPr>
          <w:rFonts w:ascii="Arial" w:hAnsi="Arial" w:cs="Arial"/>
          <w:lang w:val="en-US"/>
        </w:rPr>
        <w:t xml:space="preserve"> is a versatile software package dedicated to managing rheological tests and </w:t>
      </w:r>
      <w:proofErr w:type="spellStart"/>
      <w:r w:rsidR="004262D6" w:rsidRPr="004262D6">
        <w:rPr>
          <w:rFonts w:ascii="Arial" w:hAnsi="Arial" w:cs="Arial"/>
          <w:lang w:val="en-US"/>
        </w:rPr>
        <w:t>analysing</w:t>
      </w:r>
      <w:proofErr w:type="spellEnd"/>
      <w:r w:rsidR="004262D6" w:rsidRPr="004262D6">
        <w:rPr>
          <w:rFonts w:ascii="Arial" w:hAnsi="Arial" w:cs="Arial"/>
          <w:lang w:val="en-US"/>
        </w:rPr>
        <w:t xml:space="preserve"> data and is a fundamental part of </w:t>
      </w:r>
      <w:proofErr w:type="spellStart"/>
      <w:r w:rsidR="004262D6" w:rsidRPr="004262D6">
        <w:rPr>
          <w:rFonts w:ascii="Arial" w:hAnsi="Arial" w:cs="Arial"/>
          <w:lang w:val="en-US"/>
        </w:rPr>
        <w:t>Instron</w:t>
      </w:r>
      <w:proofErr w:type="spellEnd"/>
      <w:r w:rsidR="004262D6" w:rsidRPr="004262D6">
        <w:rPr>
          <w:rFonts w:ascii="Arial" w:hAnsi="Arial" w:cs="Arial"/>
          <w:vertAlign w:val="superscript"/>
          <w:lang w:val="en-US"/>
        </w:rPr>
        <w:t>®</w:t>
      </w:r>
      <w:r w:rsidR="004262D6" w:rsidRPr="004262D6">
        <w:rPr>
          <w:rFonts w:ascii="Arial" w:hAnsi="Arial" w:cs="Arial"/>
          <w:lang w:val="en-US"/>
        </w:rPr>
        <w:t xml:space="preserve"> CEAST </w:t>
      </w:r>
      <w:proofErr w:type="spellStart"/>
      <w:r w:rsidR="004262D6" w:rsidRPr="004262D6">
        <w:rPr>
          <w:rFonts w:ascii="Arial" w:hAnsi="Arial" w:cs="Arial"/>
          <w:lang w:val="en-US"/>
        </w:rPr>
        <w:t>SmartRheo</w:t>
      </w:r>
      <w:proofErr w:type="spellEnd"/>
      <w:r w:rsidR="004262D6" w:rsidRPr="004262D6">
        <w:rPr>
          <w:rFonts w:ascii="Arial" w:hAnsi="Arial" w:cs="Arial"/>
          <w:lang w:val="en-US"/>
        </w:rPr>
        <w:t xml:space="preserve"> single- and twin-bore capillary </w:t>
      </w:r>
      <w:proofErr w:type="spellStart"/>
      <w:r w:rsidR="004262D6" w:rsidRPr="004262D6">
        <w:rPr>
          <w:rFonts w:ascii="Arial" w:hAnsi="Arial" w:cs="Arial"/>
          <w:lang w:val="en-US"/>
        </w:rPr>
        <w:t>rheometer</w:t>
      </w:r>
      <w:proofErr w:type="spellEnd"/>
      <w:r w:rsidR="004262D6" w:rsidRPr="004262D6">
        <w:rPr>
          <w:rFonts w:ascii="Arial" w:hAnsi="Arial" w:cs="Arial"/>
          <w:lang w:val="en-US"/>
        </w:rPr>
        <w:t xml:space="preserve"> systems. When combined these products are designed to investigate the flow behavior of plastics over a wide range of shear conditions. Recent extensions are the </w:t>
      </w:r>
      <w:proofErr w:type="spellStart"/>
      <w:r w:rsidR="004262D6" w:rsidRPr="004262D6">
        <w:rPr>
          <w:rFonts w:ascii="Arial" w:hAnsi="Arial" w:cs="Arial"/>
          <w:lang w:val="en-US"/>
        </w:rPr>
        <w:t>VisualRHEO</w:t>
      </w:r>
      <w:proofErr w:type="spellEnd"/>
      <w:r w:rsidR="004262D6" w:rsidRPr="004262D6">
        <w:rPr>
          <w:rFonts w:ascii="Arial" w:hAnsi="Arial" w:cs="Arial"/>
          <w:lang w:val="en-US"/>
        </w:rPr>
        <w:t xml:space="preserve"> Advanced Analysis and the </w:t>
      </w:r>
      <w:proofErr w:type="spellStart"/>
      <w:r w:rsidR="004262D6" w:rsidRPr="004262D6">
        <w:rPr>
          <w:rFonts w:ascii="Arial" w:hAnsi="Arial" w:cs="Arial"/>
          <w:lang w:val="en-US"/>
        </w:rPr>
        <w:t>VisualRHEO</w:t>
      </w:r>
      <w:proofErr w:type="spellEnd"/>
      <w:r w:rsidR="004262D6" w:rsidRPr="004262D6">
        <w:rPr>
          <w:rFonts w:ascii="Arial" w:hAnsi="Arial" w:cs="Arial"/>
          <w:lang w:val="en-US"/>
        </w:rPr>
        <w:t xml:space="preserve"> Advanced Test Management packages, both designed to supply users with additional features in terms of testing procedures and data analysis.</w:t>
      </w:r>
    </w:p>
    <w:p w:rsidR="00C13425" w:rsidRDefault="008842D3" w:rsidP="008842D3">
      <w:pPr>
        <w:autoSpaceDE w:val="0"/>
        <w:autoSpaceDN w:val="0"/>
        <w:adjustRightInd w:val="0"/>
        <w:spacing w:before="240" w:line="360" w:lineRule="exact"/>
        <w:ind w:right="-49"/>
        <w:rPr>
          <w:rFonts w:ascii="Arial" w:hAnsi="Arial" w:cs="Arial"/>
          <w:lang w:val="en-US"/>
        </w:rPr>
      </w:pPr>
      <w:r w:rsidRPr="008842D3">
        <w:rPr>
          <w:rFonts w:ascii="Arial" w:hAnsi="Arial" w:cs="Arial"/>
          <w:lang w:val="en-US"/>
        </w:rPr>
        <w:lastRenderedPageBreak/>
        <w:t xml:space="preserve">The </w:t>
      </w:r>
      <w:proofErr w:type="spellStart"/>
      <w:r w:rsidRPr="008842D3">
        <w:rPr>
          <w:rFonts w:ascii="Arial" w:hAnsi="Arial" w:cs="Arial"/>
          <w:lang w:val="en-US"/>
        </w:rPr>
        <w:t>VisualRHEO</w:t>
      </w:r>
      <w:proofErr w:type="spellEnd"/>
      <w:r w:rsidRPr="008842D3">
        <w:rPr>
          <w:rFonts w:ascii="Arial" w:hAnsi="Arial" w:cs="Arial"/>
          <w:lang w:val="en-US"/>
        </w:rPr>
        <w:t xml:space="preserve"> software, which manages and analyzes data from rheological tests with steps at constant piston speed or shear rate, enables the technician to have full control over gathering data including viscosity, Bagley and </w:t>
      </w:r>
      <w:proofErr w:type="spellStart"/>
      <w:r w:rsidRPr="008842D3">
        <w:rPr>
          <w:rFonts w:ascii="Arial" w:hAnsi="Arial" w:cs="Arial"/>
          <w:lang w:val="en-US"/>
        </w:rPr>
        <w:t>Rabinowitsch</w:t>
      </w:r>
      <w:proofErr w:type="spellEnd"/>
      <w:r w:rsidRPr="008842D3">
        <w:rPr>
          <w:rFonts w:ascii="Arial" w:hAnsi="Arial" w:cs="Arial"/>
          <w:lang w:val="en-US"/>
        </w:rPr>
        <w:t xml:space="preserve"> corrections, and non-Newtonian index calculations. These results are displayed from both a numerical and a graphical point of view. </w:t>
      </w:r>
    </w:p>
    <w:p w:rsidR="008842D3" w:rsidRPr="008842D3" w:rsidRDefault="008842D3" w:rsidP="00C13425">
      <w:pPr>
        <w:autoSpaceDE w:val="0"/>
        <w:autoSpaceDN w:val="0"/>
        <w:adjustRightInd w:val="0"/>
        <w:spacing w:before="240" w:after="0" w:line="360" w:lineRule="exact"/>
        <w:ind w:right="-51"/>
        <w:rPr>
          <w:rFonts w:ascii="Arial" w:hAnsi="Arial" w:cs="Arial"/>
          <w:lang w:val="en-US"/>
        </w:rPr>
      </w:pPr>
      <w:proofErr w:type="spellStart"/>
      <w:r w:rsidRPr="00C13425">
        <w:rPr>
          <w:rFonts w:ascii="Arial" w:hAnsi="Arial" w:cs="Arial"/>
          <w:b/>
          <w:lang w:val="en-US"/>
        </w:rPr>
        <w:t>VisualRHEO</w:t>
      </w:r>
      <w:proofErr w:type="spellEnd"/>
      <w:r w:rsidRPr="008842D3">
        <w:rPr>
          <w:rFonts w:ascii="Arial" w:hAnsi="Arial" w:cs="Arial"/>
          <w:lang w:val="en-US"/>
        </w:rPr>
        <w:t xml:space="preserve"> is compatible with Windows® 2000/XP/Vista/7/8.1 and features: </w:t>
      </w:r>
    </w:p>
    <w:p w:rsidR="008842D3" w:rsidRPr="008842D3" w:rsidRDefault="008842D3" w:rsidP="00C13425">
      <w:pPr>
        <w:numPr>
          <w:ilvl w:val="0"/>
          <w:numId w:val="7"/>
        </w:numPr>
        <w:autoSpaceDE w:val="0"/>
        <w:autoSpaceDN w:val="0"/>
        <w:adjustRightInd w:val="0"/>
        <w:spacing w:line="360" w:lineRule="exact"/>
        <w:ind w:left="1060" w:right="-51" w:hanging="703"/>
        <w:contextualSpacing/>
        <w:rPr>
          <w:rFonts w:ascii="Arial" w:hAnsi="Arial" w:cs="Arial"/>
          <w:lang w:val="en-US"/>
        </w:rPr>
      </w:pPr>
      <w:r w:rsidRPr="008842D3">
        <w:rPr>
          <w:rFonts w:ascii="Arial" w:hAnsi="Arial" w:cs="Arial"/>
          <w:lang w:val="en-US"/>
        </w:rPr>
        <w:t xml:space="preserve">Real-time graphic display of the measured quantity </w:t>
      </w:r>
    </w:p>
    <w:p w:rsidR="008842D3" w:rsidRPr="008842D3" w:rsidRDefault="008842D3" w:rsidP="008842D3">
      <w:pPr>
        <w:numPr>
          <w:ilvl w:val="0"/>
          <w:numId w:val="7"/>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 xml:space="preserve">Post-process graphs of rheological quantities (apparent and corrected values) </w:t>
      </w:r>
    </w:p>
    <w:p w:rsidR="008842D3" w:rsidRPr="008842D3" w:rsidRDefault="008842D3" w:rsidP="008842D3">
      <w:pPr>
        <w:numPr>
          <w:ilvl w:val="0"/>
          <w:numId w:val="7"/>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 xml:space="preserve">Password-protected operator access levels </w:t>
      </w:r>
    </w:p>
    <w:p w:rsidR="008842D3" w:rsidRPr="008842D3" w:rsidRDefault="008842D3" w:rsidP="008842D3">
      <w:pPr>
        <w:numPr>
          <w:ilvl w:val="0"/>
          <w:numId w:val="7"/>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 xml:space="preserve">Export to spreadsheets, text files, and LIMS systems </w:t>
      </w:r>
    </w:p>
    <w:p w:rsidR="008842D3" w:rsidRPr="008842D3" w:rsidRDefault="008842D3" w:rsidP="008842D3">
      <w:pPr>
        <w:numPr>
          <w:ilvl w:val="0"/>
          <w:numId w:val="7"/>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 xml:space="preserve">Test comparison and reference viscosity curves </w:t>
      </w:r>
    </w:p>
    <w:p w:rsidR="008842D3" w:rsidRPr="008842D3" w:rsidRDefault="008842D3" w:rsidP="008842D3">
      <w:pPr>
        <w:numPr>
          <w:ilvl w:val="0"/>
          <w:numId w:val="7"/>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 xml:space="preserve">Advanced database search </w:t>
      </w:r>
    </w:p>
    <w:p w:rsidR="008842D3" w:rsidRPr="008842D3" w:rsidRDefault="00C13425" w:rsidP="00C13425">
      <w:pPr>
        <w:autoSpaceDE w:val="0"/>
        <w:autoSpaceDN w:val="0"/>
        <w:adjustRightInd w:val="0"/>
        <w:spacing w:before="360" w:after="0" w:line="360" w:lineRule="exact"/>
        <w:ind w:right="-51"/>
        <w:rPr>
          <w:rFonts w:ascii="Arial" w:hAnsi="Arial" w:cs="Arial"/>
          <w:b/>
          <w:lang w:val="en-US"/>
        </w:rPr>
      </w:pPr>
      <w:proofErr w:type="spellStart"/>
      <w:r w:rsidRPr="00C13425">
        <w:rPr>
          <w:rFonts w:ascii="Arial" w:hAnsi="Arial" w:cs="Arial"/>
          <w:lang w:val="en-US"/>
        </w:rPr>
        <w:t>Instron’s</w:t>
      </w:r>
      <w:proofErr w:type="spellEnd"/>
      <w:r w:rsidRPr="00C13425">
        <w:rPr>
          <w:rFonts w:ascii="Arial" w:hAnsi="Arial" w:cs="Arial"/>
          <w:lang w:val="en-US"/>
        </w:rPr>
        <w:t xml:space="preserve"> new</w:t>
      </w:r>
      <w:r>
        <w:rPr>
          <w:rFonts w:ascii="Arial" w:hAnsi="Arial" w:cs="Arial"/>
          <w:b/>
          <w:lang w:val="en-US"/>
        </w:rPr>
        <w:t xml:space="preserve"> </w:t>
      </w:r>
      <w:proofErr w:type="spellStart"/>
      <w:r w:rsidR="008842D3" w:rsidRPr="008842D3">
        <w:rPr>
          <w:rFonts w:ascii="Arial" w:hAnsi="Arial" w:cs="Arial"/>
          <w:b/>
          <w:lang w:val="en-US"/>
        </w:rPr>
        <w:t>VisualRHEO</w:t>
      </w:r>
      <w:proofErr w:type="spellEnd"/>
      <w:r w:rsidR="008842D3" w:rsidRPr="008842D3">
        <w:rPr>
          <w:rFonts w:ascii="Arial" w:hAnsi="Arial" w:cs="Arial"/>
          <w:b/>
          <w:lang w:val="en-US"/>
        </w:rPr>
        <w:t xml:space="preserve"> Advanced Analysis Package</w:t>
      </w:r>
      <w:r w:rsidRPr="00C13425">
        <w:rPr>
          <w:rFonts w:ascii="Arial" w:hAnsi="Arial" w:cs="Arial"/>
          <w:lang w:val="en-US"/>
        </w:rPr>
        <w:t xml:space="preserve"> </w:t>
      </w:r>
      <w:r>
        <w:rPr>
          <w:rFonts w:ascii="Arial" w:hAnsi="Arial" w:cs="Arial"/>
          <w:lang w:val="en-US"/>
        </w:rPr>
        <w:t>adds</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Advanced fitting capabilities on rheological curves, using Polynomial, Power Law, Cross and Yasuda-</w:t>
      </w:r>
      <w:proofErr w:type="spellStart"/>
      <w:r w:rsidRPr="008842D3">
        <w:rPr>
          <w:rFonts w:ascii="Arial" w:hAnsi="Arial" w:cs="Arial"/>
          <w:lang w:val="en-US"/>
        </w:rPr>
        <w:t>Carreau</w:t>
      </w:r>
      <w:proofErr w:type="spellEnd"/>
      <w:r w:rsidRPr="008842D3">
        <w:rPr>
          <w:rFonts w:ascii="Arial" w:hAnsi="Arial" w:cs="Arial"/>
          <w:lang w:val="en-US"/>
        </w:rPr>
        <w:t xml:space="preserve"> equations, and showing related coefficients</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proofErr w:type="spellStart"/>
      <w:r w:rsidRPr="008842D3">
        <w:rPr>
          <w:rFonts w:ascii="Arial" w:hAnsi="Arial" w:cs="Arial"/>
          <w:lang w:val="en-US"/>
        </w:rPr>
        <w:t>Elongational</w:t>
      </w:r>
      <w:proofErr w:type="spellEnd"/>
      <w:r w:rsidRPr="008842D3">
        <w:rPr>
          <w:rFonts w:ascii="Arial" w:hAnsi="Arial" w:cs="Arial"/>
          <w:lang w:val="en-US"/>
        </w:rPr>
        <w:t xml:space="preserve"> viscosity estimation, using </w:t>
      </w:r>
      <w:proofErr w:type="spellStart"/>
      <w:r w:rsidRPr="008842D3">
        <w:rPr>
          <w:rFonts w:ascii="Arial" w:hAnsi="Arial" w:cs="Arial"/>
          <w:lang w:val="en-US"/>
        </w:rPr>
        <w:t>Cogswell</w:t>
      </w:r>
      <w:proofErr w:type="spellEnd"/>
      <w:r w:rsidRPr="008842D3">
        <w:rPr>
          <w:rFonts w:ascii="Arial" w:hAnsi="Arial" w:cs="Arial"/>
          <w:lang w:val="en-US"/>
        </w:rPr>
        <w:t xml:space="preserve"> method based on Bagley-corrected shear viscosity data</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Wall-slip speed estimation, using Mooney method based on standard tests with different dies (same L/D but different diameters)</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Viscosity Dependence on Temperature analysis, applying Arrhenius and WLF equations to multiple tests at different temperatures to obtain the viscosity-temperature relationship for each shear rate condition</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Performs also the Flow/No-Flow analysis to estimate the limiting temperature condition for flowing</w:t>
      </w:r>
    </w:p>
    <w:p w:rsidR="008842D3" w:rsidRPr="00C13425" w:rsidRDefault="00C13425" w:rsidP="00C13425">
      <w:pPr>
        <w:autoSpaceDE w:val="0"/>
        <w:autoSpaceDN w:val="0"/>
        <w:adjustRightInd w:val="0"/>
        <w:spacing w:before="360" w:after="0" w:line="360" w:lineRule="exact"/>
        <w:ind w:right="-51"/>
        <w:rPr>
          <w:rFonts w:ascii="Arial" w:hAnsi="Arial" w:cs="Arial"/>
          <w:lang w:val="en-US"/>
        </w:rPr>
      </w:pPr>
      <w:proofErr w:type="spellStart"/>
      <w:r w:rsidRPr="00C13425">
        <w:rPr>
          <w:rFonts w:ascii="Arial" w:hAnsi="Arial" w:cs="Arial"/>
          <w:lang w:val="en-US"/>
        </w:rPr>
        <w:t>Instron’s</w:t>
      </w:r>
      <w:proofErr w:type="spellEnd"/>
      <w:r w:rsidRPr="00C13425">
        <w:rPr>
          <w:rFonts w:ascii="Arial" w:hAnsi="Arial" w:cs="Arial"/>
          <w:lang w:val="en-US"/>
        </w:rPr>
        <w:t xml:space="preserve"> new </w:t>
      </w:r>
      <w:proofErr w:type="spellStart"/>
      <w:r w:rsidR="008842D3" w:rsidRPr="00C13425">
        <w:rPr>
          <w:rFonts w:ascii="Arial" w:hAnsi="Arial" w:cs="Arial"/>
          <w:b/>
          <w:lang w:val="en-US"/>
        </w:rPr>
        <w:t>VisualRHEO</w:t>
      </w:r>
      <w:proofErr w:type="spellEnd"/>
      <w:r w:rsidR="008842D3" w:rsidRPr="00C13425">
        <w:rPr>
          <w:rFonts w:ascii="Arial" w:hAnsi="Arial" w:cs="Arial"/>
          <w:b/>
          <w:lang w:val="en-US"/>
        </w:rPr>
        <w:t xml:space="preserve"> Advanced Test Management Package</w:t>
      </w:r>
      <w:r w:rsidRPr="00C13425">
        <w:rPr>
          <w:rFonts w:ascii="Arial" w:hAnsi="Arial" w:cs="Arial"/>
          <w:lang w:val="en-US"/>
        </w:rPr>
        <w:t xml:space="preserve"> adds</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Viscosity dependence on time test mode and analysis. This allows the operator to measure viscosity at different times to study the thermal degradation and other time-depending phenomena. The viscosity results are plotted against time.</w:t>
      </w:r>
    </w:p>
    <w:p w:rsidR="008842D3" w:rsidRP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Melt fracture test mode, which allows a shear rate sweep of programmable range and speed, aimed at quickly finding the conditions for unstable flow.</w:t>
      </w:r>
    </w:p>
    <w:p w:rsidR="008842D3" w:rsidRDefault="008842D3" w:rsidP="008842D3">
      <w:pPr>
        <w:numPr>
          <w:ilvl w:val="0"/>
          <w:numId w:val="6"/>
        </w:numPr>
        <w:autoSpaceDE w:val="0"/>
        <w:autoSpaceDN w:val="0"/>
        <w:adjustRightInd w:val="0"/>
        <w:spacing w:before="240" w:line="360" w:lineRule="exact"/>
        <w:ind w:right="-49"/>
        <w:contextualSpacing/>
        <w:rPr>
          <w:rFonts w:ascii="Arial" w:hAnsi="Arial" w:cs="Arial"/>
          <w:lang w:val="en-US"/>
        </w:rPr>
      </w:pPr>
      <w:r w:rsidRPr="008842D3">
        <w:rPr>
          <w:rFonts w:ascii="Arial" w:hAnsi="Arial" w:cs="Arial"/>
          <w:lang w:val="en-US"/>
        </w:rPr>
        <w:t>Stress relaxation test mode, which allows the system to keep measuring the pressure and to calculate viscosity after stopping the piston movement, therefore looking at relaxation phenomena of the sample.</w:t>
      </w:r>
    </w:p>
    <w:p w:rsidR="008842D3" w:rsidRPr="008842D3" w:rsidRDefault="008842D3" w:rsidP="008842D3">
      <w:pPr>
        <w:autoSpaceDE w:val="0"/>
        <w:autoSpaceDN w:val="0"/>
        <w:adjustRightInd w:val="0"/>
        <w:spacing w:before="240" w:line="360" w:lineRule="exact"/>
        <w:ind w:left="360" w:right="-49"/>
        <w:contextualSpacing/>
        <w:rPr>
          <w:rFonts w:ascii="Arial" w:hAnsi="Arial" w:cs="Arial"/>
          <w:lang w:val="en-US"/>
        </w:rPr>
      </w:pPr>
    </w:p>
    <w:p w:rsidR="009A4BEE" w:rsidRPr="00C13425" w:rsidRDefault="009A4BEE" w:rsidP="00C13425">
      <w:pPr>
        <w:autoSpaceDE w:val="0"/>
        <w:autoSpaceDN w:val="0"/>
        <w:adjustRightInd w:val="0"/>
        <w:spacing w:before="240" w:line="240" w:lineRule="auto"/>
        <w:ind w:right="-51"/>
        <w:rPr>
          <w:rFonts w:ascii="Arial" w:hAnsi="Arial" w:cs="Arial"/>
          <w:color w:val="000000"/>
          <w:sz w:val="20"/>
          <w:szCs w:val="20"/>
          <w:lang w:eastAsia="de-DE"/>
        </w:rPr>
      </w:pPr>
      <w:r w:rsidRPr="00C13425">
        <w:rPr>
          <w:rFonts w:ascii="Arial" w:hAnsi="Arial" w:cs="Arial"/>
          <w:b/>
          <w:color w:val="000000"/>
          <w:sz w:val="20"/>
          <w:szCs w:val="20"/>
          <w:lang w:eastAsia="de-DE"/>
        </w:rPr>
        <w:t>Instron</w:t>
      </w:r>
      <w:r w:rsidRPr="00C13425">
        <w:rPr>
          <w:rFonts w:ascii="Arial" w:hAnsi="Arial" w:cs="Arial"/>
          <w:color w:val="000000"/>
          <w:sz w:val="20"/>
          <w:szCs w:val="20"/>
          <w:lang w:eastAsia="de-DE"/>
        </w:rPr>
        <w:t xml:space="preserve"> is a leading global manufacturer of testing equipment for the material and structural testing markets used to evaluate materials ranging from native tissue to advanced high-strength alloys. Instron systems perform a variety of tests such as compression, cyclic, fatigue, impact, multi-axis, rheology, tensile, and torsion. Providing single-source convenience through a comprehensive range </w:t>
      </w:r>
      <w:proofErr w:type="spellStart"/>
      <w:r w:rsidRPr="00C13425">
        <w:rPr>
          <w:rFonts w:ascii="Arial" w:hAnsi="Arial" w:cs="Arial"/>
          <w:color w:val="000000"/>
          <w:sz w:val="20"/>
          <w:szCs w:val="20"/>
          <w:lang w:eastAsia="de-DE"/>
        </w:rPr>
        <w:t>of</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solutions</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and</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localised</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service</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and</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support</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Instron’s</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broad</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range</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of</w:t>
      </w:r>
      <w:proofErr w:type="spellEnd"/>
      <w:r w:rsidRPr="00C13425">
        <w:rPr>
          <w:rFonts w:ascii="Arial" w:hAnsi="Arial" w:cs="Arial"/>
          <w:color w:val="000000"/>
          <w:sz w:val="20"/>
          <w:szCs w:val="20"/>
          <w:lang w:eastAsia="de-DE"/>
        </w:rPr>
        <w:t xml:space="preserve"> service capabilities include assistance with performance verification and calibration standards compliance, testing </w:t>
      </w:r>
      <w:proofErr w:type="spellStart"/>
      <w:r w:rsidRPr="00C13425">
        <w:rPr>
          <w:rFonts w:ascii="Arial" w:hAnsi="Arial" w:cs="Arial"/>
          <w:color w:val="000000"/>
          <w:sz w:val="20"/>
          <w:szCs w:val="20"/>
          <w:lang w:eastAsia="de-DE"/>
        </w:rPr>
        <w:t>system</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relocation</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staff</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training</w:t>
      </w:r>
      <w:proofErr w:type="spellEnd"/>
      <w:r w:rsidRPr="00C13425">
        <w:rPr>
          <w:rFonts w:ascii="Arial" w:hAnsi="Arial" w:cs="Arial"/>
          <w:color w:val="000000"/>
          <w:sz w:val="20"/>
          <w:szCs w:val="20"/>
          <w:lang w:eastAsia="de-DE"/>
        </w:rPr>
        <w:t xml:space="preserve">, </w:t>
      </w:r>
      <w:proofErr w:type="spellStart"/>
      <w:r w:rsidR="00C13425">
        <w:rPr>
          <w:rFonts w:ascii="Arial" w:hAnsi="Arial" w:cs="Arial"/>
          <w:color w:val="000000"/>
          <w:sz w:val="20"/>
          <w:szCs w:val="20"/>
          <w:lang w:eastAsia="de-DE"/>
        </w:rPr>
        <w:t>and</w:t>
      </w:r>
      <w:proofErr w:type="spellEnd"/>
      <w:r w:rsidR="00C13425">
        <w:rPr>
          <w:rFonts w:ascii="Arial" w:hAnsi="Arial" w:cs="Arial"/>
          <w:color w:val="000000"/>
          <w:sz w:val="20"/>
          <w:szCs w:val="20"/>
          <w:lang w:eastAsia="de-DE"/>
        </w:rPr>
        <w:t xml:space="preserve"> </w:t>
      </w:r>
      <w:proofErr w:type="spellStart"/>
      <w:r w:rsidR="00C13425">
        <w:rPr>
          <w:rFonts w:ascii="Arial" w:hAnsi="Arial" w:cs="Arial"/>
          <w:color w:val="000000"/>
          <w:sz w:val="20"/>
          <w:szCs w:val="20"/>
          <w:lang w:eastAsia="de-DE"/>
        </w:rPr>
        <w:t>preventative</w:t>
      </w:r>
      <w:proofErr w:type="spellEnd"/>
      <w:r w:rsidR="00C13425">
        <w:rPr>
          <w:rFonts w:ascii="Arial" w:hAnsi="Arial" w:cs="Arial"/>
          <w:color w:val="000000"/>
          <w:sz w:val="20"/>
          <w:szCs w:val="20"/>
          <w:lang w:eastAsia="de-DE"/>
        </w:rPr>
        <w:t xml:space="preserve"> </w:t>
      </w:r>
      <w:proofErr w:type="spellStart"/>
      <w:r w:rsidR="00C13425">
        <w:rPr>
          <w:rFonts w:ascii="Arial" w:hAnsi="Arial" w:cs="Arial"/>
          <w:color w:val="000000"/>
          <w:sz w:val="20"/>
          <w:szCs w:val="20"/>
          <w:lang w:eastAsia="de-DE"/>
        </w:rPr>
        <w:t>maintenance</w:t>
      </w:r>
      <w:proofErr w:type="spellEnd"/>
      <w:r w:rsidR="00C13425">
        <w:rPr>
          <w:rFonts w:ascii="Arial" w:hAnsi="Arial" w:cs="Arial"/>
          <w:color w:val="000000"/>
          <w:sz w:val="20"/>
          <w:szCs w:val="20"/>
          <w:lang w:eastAsia="de-DE"/>
        </w:rPr>
        <w:t>.</w:t>
      </w:r>
    </w:p>
    <w:p w:rsidR="009A4BEE" w:rsidRPr="00C13425" w:rsidRDefault="009A4BEE" w:rsidP="00C13425">
      <w:pPr>
        <w:autoSpaceDE w:val="0"/>
        <w:autoSpaceDN w:val="0"/>
        <w:adjustRightInd w:val="0"/>
        <w:spacing w:before="240" w:line="240" w:lineRule="auto"/>
        <w:ind w:right="-51"/>
        <w:rPr>
          <w:rFonts w:ascii="Arial" w:hAnsi="Arial" w:cs="Arial"/>
          <w:color w:val="000000"/>
          <w:sz w:val="20"/>
          <w:szCs w:val="20"/>
          <w:lang w:eastAsia="de-DE"/>
        </w:rPr>
      </w:pPr>
      <w:r w:rsidRPr="00C13425">
        <w:rPr>
          <w:rFonts w:ascii="Arial" w:hAnsi="Arial" w:cs="Arial"/>
          <w:color w:val="000000"/>
          <w:sz w:val="20"/>
          <w:szCs w:val="20"/>
          <w:lang w:eastAsia="de-DE"/>
        </w:rPr>
        <w:lastRenderedPageBreak/>
        <w:t xml:space="preserve">The </w:t>
      </w:r>
      <w:proofErr w:type="spellStart"/>
      <w:r w:rsidRPr="00C13425">
        <w:rPr>
          <w:rFonts w:ascii="Arial" w:hAnsi="Arial" w:cs="Arial"/>
          <w:color w:val="000000"/>
          <w:sz w:val="20"/>
          <w:szCs w:val="20"/>
          <w:lang w:eastAsia="de-DE"/>
        </w:rPr>
        <w:t>Instron</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Centres</w:t>
      </w:r>
      <w:proofErr w:type="spellEnd"/>
      <w:r w:rsidRPr="00C13425">
        <w:rPr>
          <w:rFonts w:ascii="Arial" w:hAnsi="Arial" w:cs="Arial"/>
          <w:color w:val="000000"/>
          <w:sz w:val="20"/>
          <w:szCs w:val="20"/>
          <w:lang w:eastAsia="de-DE"/>
        </w:rPr>
        <w:t xml:space="preserve"> </w:t>
      </w:r>
      <w:proofErr w:type="spellStart"/>
      <w:r w:rsidRPr="00C13425">
        <w:rPr>
          <w:rFonts w:ascii="Arial" w:hAnsi="Arial" w:cs="Arial"/>
          <w:color w:val="000000"/>
          <w:sz w:val="20"/>
          <w:szCs w:val="20"/>
          <w:lang w:eastAsia="de-DE"/>
        </w:rPr>
        <w:t>of</w:t>
      </w:r>
      <w:proofErr w:type="spellEnd"/>
      <w:r w:rsidRPr="00C13425">
        <w:rPr>
          <w:rFonts w:ascii="Arial" w:hAnsi="Arial" w:cs="Arial"/>
          <w:color w:val="000000"/>
          <w:sz w:val="20"/>
          <w:szCs w:val="20"/>
          <w:lang w:eastAsia="de-DE"/>
        </w:rPr>
        <w:t xml:space="preserve"> Excellence </w:t>
      </w:r>
      <w:proofErr w:type="spellStart"/>
      <w:r w:rsidRPr="00C13425">
        <w:rPr>
          <w:rFonts w:ascii="Arial" w:hAnsi="Arial" w:cs="Arial"/>
          <w:color w:val="000000"/>
          <w:sz w:val="20"/>
          <w:szCs w:val="20"/>
          <w:lang w:eastAsia="de-DE"/>
        </w:rPr>
        <w:t>around</w:t>
      </w:r>
      <w:proofErr w:type="spellEnd"/>
      <w:r w:rsidRPr="00C13425">
        <w:rPr>
          <w:rFonts w:ascii="Arial" w:hAnsi="Arial" w:cs="Arial"/>
          <w:color w:val="000000"/>
          <w:sz w:val="20"/>
          <w:szCs w:val="20"/>
          <w:lang w:eastAsia="de-DE"/>
        </w:rPr>
        <w:t xml:space="preserve"> the world ensure that behind every Instron system is an unprecedented commitment and dedication to quality and customer satisfaction. Instron remains involved with various ASTM and ISO committees, gaining first-hand knowledge of recent and upcoming changes to standards that affect our customers.</w:t>
      </w:r>
    </w:p>
    <w:p w:rsidR="00356F6D" w:rsidRPr="00356F6D" w:rsidRDefault="00356F6D" w:rsidP="00356F6D">
      <w:pPr>
        <w:spacing w:after="0" w:line="240" w:lineRule="auto"/>
        <w:ind w:right="-49"/>
        <w:jc w:val="center"/>
        <w:rPr>
          <w:rFonts w:ascii="Arial" w:hAnsi="Arial" w:cs="Arial"/>
        </w:rPr>
      </w:pPr>
      <w:r w:rsidRPr="00356F6D">
        <w:rPr>
          <w:rFonts w:ascii="Arial" w:hAnsi="Arial" w:cs="Arial"/>
        </w:rPr>
        <w:t>– – – – –</w:t>
      </w:r>
    </w:p>
    <w:p w:rsidR="00356F6D" w:rsidRPr="00356F6D" w:rsidRDefault="00356F6D" w:rsidP="00356F6D">
      <w:pPr>
        <w:spacing w:after="0" w:line="240" w:lineRule="auto"/>
        <w:ind w:right="-49"/>
        <w:rPr>
          <w:rFonts w:ascii="Arial" w:eastAsia="MS Mincho" w:hAnsi="Arial" w:cs="Arial"/>
          <w:b/>
          <w:noProof/>
          <w:color w:val="000000"/>
          <w:sz w:val="20"/>
          <w:szCs w:val="20"/>
          <w:u w:val="single"/>
        </w:rPr>
      </w:pPr>
    </w:p>
    <w:tbl>
      <w:tblPr>
        <w:tblW w:w="0" w:type="auto"/>
        <w:tblLook w:val="04A0" w:firstRow="1" w:lastRow="0" w:firstColumn="1" w:lastColumn="0" w:noHBand="0" w:noVBand="1"/>
      </w:tblPr>
      <w:tblGrid>
        <w:gridCol w:w="4928"/>
        <w:gridCol w:w="4311"/>
      </w:tblGrid>
      <w:tr w:rsidR="00356F6D" w:rsidRPr="00F03FFB" w:rsidTr="00F03FFB">
        <w:tc>
          <w:tcPr>
            <w:tcW w:w="4928" w:type="dxa"/>
            <w:shd w:val="clear" w:color="auto" w:fill="auto"/>
          </w:tcPr>
          <w:p w:rsidR="00356F6D" w:rsidRPr="00356F6D" w:rsidRDefault="00356F6D" w:rsidP="00356F6D">
            <w:pPr>
              <w:spacing w:after="0" w:line="240" w:lineRule="auto"/>
              <w:rPr>
                <w:rFonts w:ascii="MS Mincho" w:eastAsia="MS Mincho"/>
                <w:sz w:val="20"/>
                <w:szCs w:val="24"/>
                <w:u w:val="single"/>
                <w:lang w:val="fr-FR"/>
              </w:rPr>
            </w:pPr>
            <w:r w:rsidRPr="00356F6D">
              <w:rPr>
                <w:rFonts w:ascii="Arial" w:eastAsia="MS Mincho" w:hAnsi="Arial"/>
                <w:sz w:val="20"/>
                <w:szCs w:val="24"/>
                <w:u w:val="single"/>
                <w:lang w:val="fr-FR"/>
              </w:rPr>
              <w:t>International coordination</w:t>
            </w:r>
          </w:p>
          <w:p w:rsidR="00A54D24" w:rsidRDefault="00A54D24" w:rsidP="00A54D24">
            <w:pPr>
              <w:spacing w:after="0" w:line="240" w:lineRule="auto"/>
              <w:rPr>
                <w:rFonts w:ascii="Arial" w:eastAsia="MS Mincho" w:hAnsi="Arial"/>
                <w:noProof/>
                <w:sz w:val="20"/>
                <w:szCs w:val="24"/>
                <w:lang w:val="fr-FR"/>
              </w:rPr>
            </w:pPr>
            <w:r>
              <w:rPr>
                <w:rFonts w:ascii="Arial" w:eastAsia="MS Mincho" w:hAnsi="Arial"/>
                <w:noProof/>
                <w:sz w:val="20"/>
                <w:szCs w:val="24"/>
                <w:lang w:val="fr-FR"/>
              </w:rPr>
              <w:t>Emma Forrest, Instron UK</w:t>
            </w:r>
            <w:r w:rsidRPr="00170231">
              <w:rPr>
                <w:rFonts w:ascii="Arial" w:eastAsia="MS Mincho" w:hAnsi="Arial"/>
                <w:noProof/>
                <w:sz w:val="20"/>
                <w:szCs w:val="24"/>
                <w:lang w:val="fr-FR"/>
              </w:rPr>
              <w:t xml:space="preserve"> </w:t>
            </w:r>
          </w:p>
          <w:p w:rsidR="00A54D24" w:rsidRPr="00170231" w:rsidRDefault="00A54D24" w:rsidP="00A54D24">
            <w:pPr>
              <w:spacing w:after="0" w:line="240" w:lineRule="auto"/>
              <w:rPr>
                <w:rFonts w:ascii="Arial" w:eastAsia="MS Mincho" w:hAnsi="Arial"/>
                <w:noProof/>
                <w:sz w:val="20"/>
                <w:szCs w:val="24"/>
                <w:lang w:val="fr-FR"/>
              </w:rPr>
            </w:pPr>
            <w:r w:rsidRPr="00170231">
              <w:rPr>
                <w:rFonts w:ascii="Arial" w:eastAsia="MS Mincho" w:hAnsi="Arial"/>
                <w:noProof/>
                <w:sz w:val="20"/>
                <w:szCs w:val="24"/>
                <w:lang w:val="fr-FR"/>
              </w:rPr>
              <w:t>European Marketing Communications Coordinator</w:t>
            </w:r>
          </w:p>
          <w:p w:rsidR="00A54D24" w:rsidRPr="00170231" w:rsidRDefault="00A54D24" w:rsidP="00A54D24">
            <w:pPr>
              <w:spacing w:after="0" w:line="240" w:lineRule="auto"/>
              <w:rPr>
                <w:rFonts w:ascii="Arial" w:eastAsia="MS Mincho" w:hAnsi="Arial"/>
                <w:noProof/>
                <w:sz w:val="20"/>
                <w:szCs w:val="24"/>
                <w:lang w:val="fr-FR"/>
              </w:rPr>
            </w:pPr>
            <w:r w:rsidRPr="00170231">
              <w:rPr>
                <w:rFonts w:ascii="Arial" w:eastAsia="MS Mincho" w:hAnsi="Arial"/>
                <w:noProof/>
                <w:sz w:val="20"/>
                <w:szCs w:val="24"/>
                <w:lang w:val="fr-FR"/>
              </w:rPr>
              <w:t>Coron</w:t>
            </w:r>
            <w:r>
              <w:rPr>
                <w:rFonts w:ascii="Arial" w:eastAsia="MS Mincho" w:hAnsi="Arial"/>
                <w:noProof/>
                <w:sz w:val="20"/>
                <w:szCs w:val="24"/>
                <w:lang w:val="fr-FR"/>
              </w:rPr>
              <w:t xml:space="preserve">ation Road, High Wycombe, </w:t>
            </w:r>
            <w:r w:rsidR="00000576">
              <w:rPr>
                <w:rFonts w:ascii="Arial" w:eastAsia="MS Mincho" w:hAnsi="Arial"/>
                <w:noProof/>
                <w:sz w:val="20"/>
                <w:szCs w:val="24"/>
                <w:lang w:val="fr-FR"/>
              </w:rPr>
              <w:br/>
            </w:r>
            <w:r w:rsidR="00437B67" w:rsidRPr="00437B67">
              <w:rPr>
                <w:rFonts w:ascii="Arial" w:eastAsia="MS Mincho" w:hAnsi="Arial"/>
                <w:noProof/>
                <w:sz w:val="20"/>
                <w:szCs w:val="24"/>
                <w:lang w:val="fr-FR"/>
              </w:rPr>
              <w:t>Buckinghamshire, England, HP12 3SY</w:t>
            </w:r>
          </w:p>
          <w:p w:rsidR="00356F6D" w:rsidRPr="00000576" w:rsidRDefault="00000576" w:rsidP="00A54D24">
            <w:pPr>
              <w:spacing w:after="0" w:line="240" w:lineRule="auto"/>
              <w:rPr>
                <w:rFonts w:ascii="Arial" w:hAnsi="Arial" w:cs="Arial"/>
                <w:lang w:val="en-US"/>
              </w:rPr>
            </w:pPr>
            <w:r>
              <w:rPr>
                <w:rFonts w:ascii="Arial" w:eastAsia="MS Mincho" w:hAnsi="Arial"/>
                <w:noProof/>
                <w:sz w:val="20"/>
                <w:szCs w:val="24"/>
                <w:lang w:val="fr-FR"/>
              </w:rPr>
              <w:t>Phone</w:t>
            </w:r>
            <w:r w:rsidR="00A54D24" w:rsidRPr="00170231">
              <w:rPr>
                <w:rFonts w:ascii="Arial" w:eastAsia="MS Mincho" w:hAnsi="Arial"/>
                <w:noProof/>
                <w:sz w:val="20"/>
                <w:szCs w:val="24"/>
                <w:lang w:val="fr-FR"/>
              </w:rPr>
              <w:t>: +44 (0) 1494 456855, emma_forrest@instron.com</w:t>
            </w:r>
          </w:p>
        </w:tc>
        <w:tc>
          <w:tcPr>
            <w:tcW w:w="4311" w:type="dxa"/>
            <w:shd w:val="clear" w:color="auto" w:fill="auto"/>
          </w:tcPr>
          <w:p w:rsidR="00356F6D" w:rsidRPr="00356F6D" w:rsidRDefault="00C13425" w:rsidP="00356F6D">
            <w:pPr>
              <w:spacing w:after="0" w:line="240" w:lineRule="auto"/>
              <w:outlineLvl w:val="0"/>
              <w:rPr>
                <w:rFonts w:ascii="Arial" w:hAnsi="Arial" w:cs="Arial"/>
                <w:sz w:val="20"/>
                <w:u w:val="single"/>
                <w:vertAlign w:val="subscript"/>
                <w:lang w:val="en-US"/>
              </w:rPr>
            </w:pPr>
            <w:r>
              <w:rPr>
                <w:rFonts w:ascii="Arial" w:hAnsi="Arial" w:cs="Arial"/>
                <w:sz w:val="20"/>
                <w:u w:val="single"/>
                <w:lang w:val="en-US"/>
              </w:rPr>
              <w:t>Please send voucher copies to</w:t>
            </w:r>
            <w:r w:rsidR="00356F6D" w:rsidRPr="00356F6D">
              <w:rPr>
                <w:rFonts w:ascii="Arial" w:hAnsi="Arial" w:cs="Arial"/>
                <w:sz w:val="20"/>
                <w:u w:val="single"/>
                <w:lang w:val="en-US"/>
              </w:rPr>
              <w:t xml:space="preserve">: </w:t>
            </w:r>
          </w:p>
          <w:p w:rsidR="00356F6D" w:rsidRPr="00437B67" w:rsidRDefault="00356F6D" w:rsidP="00356F6D">
            <w:pPr>
              <w:spacing w:after="0" w:line="240" w:lineRule="auto"/>
              <w:rPr>
                <w:rFonts w:ascii="Arial" w:hAnsi="Arial" w:cs="Arial"/>
                <w:sz w:val="20"/>
              </w:rPr>
            </w:pPr>
            <w:r w:rsidRPr="00356F6D">
              <w:rPr>
                <w:rFonts w:ascii="Arial" w:hAnsi="Arial" w:cs="Arial"/>
                <w:sz w:val="20"/>
                <w:lang w:val="en-US"/>
              </w:rPr>
              <w:t xml:space="preserve">Dr.-Ing. Jörg Wolters, </w:t>
            </w:r>
            <w:r w:rsidRPr="00356F6D">
              <w:rPr>
                <w:rFonts w:ascii="Arial" w:hAnsi="Arial" w:cs="Arial"/>
                <w:sz w:val="20"/>
                <w:lang w:val="en-US"/>
              </w:rPr>
              <w:br/>
              <w:t xml:space="preserve">Konsens PR GmbH &amp; Co. </w:t>
            </w:r>
            <w:r w:rsidR="00437B67">
              <w:rPr>
                <w:rFonts w:ascii="Arial" w:hAnsi="Arial" w:cs="Arial"/>
                <w:sz w:val="20"/>
              </w:rPr>
              <w:t>KG</w:t>
            </w:r>
            <w:r w:rsidRPr="00437B67">
              <w:rPr>
                <w:rFonts w:ascii="Arial" w:hAnsi="Arial" w:cs="Arial"/>
                <w:sz w:val="20"/>
              </w:rPr>
              <w:t xml:space="preserve"> </w:t>
            </w:r>
          </w:p>
          <w:p w:rsidR="00356F6D" w:rsidRPr="00F03FFB" w:rsidRDefault="00356F6D" w:rsidP="00356F6D">
            <w:pPr>
              <w:spacing w:after="0" w:line="240" w:lineRule="auto"/>
              <w:outlineLvl w:val="0"/>
              <w:rPr>
                <w:rFonts w:ascii="Arial" w:hAnsi="Arial" w:cs="Arial"/>
                <w:sz w:val="20"/>
              </w:rPr>
            </w:pPr>
            <w:r w:rsidRPr="00F03FFB">
              <w:rPr>
                <w:rFonts w:ascii="Arial" w:hAnsi="Arial" w:cs="Arial"/>
                <w:sz w:val="20"/>
              </w:rPr>
              <w:t>Hans-Kudlich-Str</w:t>
            </w:r>
            <w:r w:rsidR="00437B67">
              <w:rPr>
                <w:rFonts w:ascii="Arial" w:hAnsi="Arial" w:cs="Arial"/>
                <w:sz w:val="20"/>
              </w:rPr>
              <w:t>aße 25</w:t>
            </w:r>
            <w:r w:rsidR="00F03FFB" w:rsidRPr="00F03FFB">
              <w:rPr>
                <w:rFonts w:ascii="Arial" w:hAnsi="Arial" w:cs="Arial"/>
                <w:sz w:val="20"/>
              </w:rPr>
              <w:t xml:space="preserve">  </w:t>
            </w:r>
            <w:r w:rsidR="00F03FFB" w:rsidRPr="00F03FFB">
              <w:rPr>
                <w:rFonts w:ascii="Arial" w:hAnsi="Arial" w:cs="Arial"/>
                <w:sz w:val="20"/>
              </w:rPr>
              <w:br/>
              <w:t>D-64823 Groß-Umstadt</w:t>
            </w:r>
            <w:r w:rsidR="00F03FFB">
              <w:rPr>
                <w:rFonts w:ascii="Arial" w:hAnsi="Arial" w:cs="Arial"/>
                <w:sz w:val="20"/>
              </w:rPr>
              <w:br/>
            </w:r>
            <w:r w:rsidRPr="00F03FFB">
              <w:rPr>
                <w:rFonts w:ascii="Arial" w:hAnsi="Arial" w:cs="Arial"/>
                <w:sz w:val="20"/>
              </w:rPr>
              <w:t>www.konsens.de</w:t>
            </w:r>
          </w:p>
          <w:p w:rsidR="00356F6D" w:rsidRPr="00356F6D" w:rsidRDefault="00356F6D" w:rsidP="00000576">
            <w:pPr>
              <w:spacing w:after="0" w:line="240" w:lineRule="auto"/>
              <w:outlineLvl w:val="0"/>
              <w:rPr>
                <w:rFonts w:ascii="Arial" w:hAnsi="Arial" w:cs="Arial"/>
                <w:sz w:val="24"/>
                <w:szCs w:val="24"/>
                <w:lang w:val="en-US"/>
              </w:rPr>
            </w:pPr>
            <w:r w:rsidRPr="00356F6D">
              <w:rPr>
                <w:rFonts w:ascii="Arial" w:hAnsi="Arial" w:cs="Arial"/>
                <w:sz w:val="20"/>
                <w:lang w:val="en-US"/>
              </w:rPr>
              <w:t xml:space="preserve">Tel.: +49 (0) 60 78 / 93 63 - 0,  Fax: - 20  </w:t>
            </w:r>
            <w:hyperlink r:id="rId11" w:history="1">
              <w:r w:rsidRPr="00356F6D">
                <w:rPr>
                  <w:rFonts w:ascii="Arial" w:hAnsi="Arial" w:cs="Arial"/>
                  <w:color w:val="0000FF"/>
                  <w:sz w:val="20"/>
                  <w:u w:val="single"/>
                  <w:lang w:val="en-US"/>
                </w:rPr>
                <w:t>mail@konsens.de</w:t>
              </w:r>
            </w:hyperlink>
          </w:p>
          <w:p w:rsidR="00356F6D" w:rsidRPr="00356F6D" w:rsidRDefault="00356F6D" w:rsidP="00356F6D">
            <w:pPr>
              <w:spacing w:after="0" w:line="240" w:lineRule="auto"/>
              <w:rPr>
                <w:rFonts w:ascii="Arial" w:hAnsi="Arial" w:cs="Arial"/>
                <w:lang w:val="en-US"/>
              </w:rPr>
            </w:pPr>
          </w:p>
        </w:tc>
      </w:tr>
    </w:tbl>
    <w:p w:rsidR="00356F6D" w:rsidRDefault="00356F6D" w:rsidP="00356F6D">
      <w:pPr>
        <w:spacing w:after="120" w:line="240" w:lineRule="auto"/>
        <w:ind w:right="-49"/>
        <w:rPr>
          <w:rFonts w:ascii="Arial" w:eastAsia="MS Mincho" w:hAnsi="Arial" w:cs="Arial"/>
          <w:noProof/>
          <w:color w:val="000000"/>
          <w:sz w:val="20"/>
          <w:szCs w:val="20"/>
          <w:lang w:val="en-GB"/>
        </w:rPr>
      </w:pPr>
    </w:p>
    <w:p w:rsidR="00000576" w:rsidRPr="00356F6D" w:rsidRDefault="00000576" w:rsidP="00356F6D">
      <w:pPr>
        <w:spacing w:after="120" w:line="240" w:lineRule="auto"/>
        <w:ind w:right="-49"/>
        <w:rPr>
          <w:rFonts w:ascii="Arial" w:eastAsia="MS Mincho" w:hAnsi="Arial" w:cs="Arial"/>
          <w:noProof/>
          <w:color w:val="000000"/>
          <w:sz w:val="20"/>
          <w:szCs w:val="20"/>
          <w:lang w:val="en-GB"/>
        </w:rPr>
      </w:pPr>
    </w:p>
    <w:p w:rsidR="00651983" w:rsidRPr="0083494A" w:rsidRDefault="00356F6D" w:rsidP="00000576">
      <w:pPr>
        <w:pBdr>
          <w:top w:val="single" w:sz="4" w:space="7" w:color="auto"/>
          <w:left w:val="single" w:sz="4" w:space="4" w:color="auto"/>
          <w:bottom w:val="single" w:sz="4" w:space="1" w:color="auto"/>
          <w:right w:val="single" w:sz="4" w:space="4" w:color="auto"/>
        </w:pBdr>
        <w:tabs>
          <w:tab w:val="left" w:pos="851"/>
        </w:tabs>
        <w:spacing w:after="0" w:line="240" w:lineRule="auto"/>
        <w:ind w:left="34" w:right="-49"/>
        <w:jc w:val="center"/>
        <w:rPr>
          <w:rFonts w:ascii="Arial" w:hAnsi="Arial" w:cs="Arial"/>
          <w:sz w:val="20"/>
          <w:szCs w:val="20"/>
          <w:lang w:val="en-GB"/>
        </w:rPr>
      </w:pPr>
      <w:r w:rsidRPr="00356F6D">
        <w:rPr>
          <w:rFonts w:ascii="Arial" w:hAnsi="Arial" w:cs="Arial"/>
          <w:i/>
          <w:sz w:val="20"/>
          <w:szCs w:val="20"/>
          <w:lang w:val="en-GB"/>
        </w:rPr>
        <w:t>Dear editors, please download Instron press releases including text and ready-to-print image file from</w:t>
      </w:r>
      <w:r w:rsidRPr="00356F6D">
        <w:rPr>
          <w:rFonts w:ascii="Arial" w:hAnsi="Arial" w:cs="Arial"/>
          <w:b/>
          <w:i/>
          <w:sz w:val="20"/>
          <w:szCs w:val="20"/>
          <w:lang w:val="en-GB"/>
        </w:rPr>
        <w:t xml:space="preserve"> www.konsens.de/instron.html</w:t>
      </w:r>
    </w:p>
    <w:sectPr w:rsidR="00651983" w:rsidRPr="0083494A" w:rsidSect="00000576">
      <w:footerReference w:type="default" r:id="rId12"/>
      <w:pgSz w:w="11906" w:h="16838"/>
      <w:pgMar w:top="709" w:right="1466" w:bottom="1135" w:left="1417" w:header="708" w:footer="3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BEE" w:rsidRDefault="009A4BEE" w:rsidP="00995D5B">
      <w:pPr>
        <w:spacing w:after="0" w:line="240" w:lineRule="auto"/>
      </w:pPr>
      <w:r>
        <w:separator/>
      </w:r>
    </w:p>
  </w:endnote>
  <w:endnote w:type="continuationSeparator" w:id="0">
    <w:p w:rsidR="009A4BEE" w:rsidRDefault="009A4BEE" w:rsidP="0099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DBB" w:rsidRPr="00437B67" w:rsidRDefault="005F3DBB" w:rsidP="00CC6281">
    <w:pPr>
      <w:tabs>
        <w:tab w:val="left" w:pos="4140"/>
        <w:tab w:val="left" w:pos="9000"/>
      </w:tabs>
      <w:autoSpaceDE w:val="0"/>
      <w:autoSpaceDN w:val="0"/>
      <w:adjustRightInd w:val="0"/>
      <w:spacing w:after="0" w:line="240" w:lineRule="auto"/>
      <w:rPr>
        <w:rFonts w:ascii="Arial" w:hAnsi="Arial" w:cs="Arial"/>
        <w:color w:val="000000"/>
        <w:sz w:val="20"/>
        <w:szCs w:val="20"/>
        <w:u w:val="single"/>
        <w:lang w:val="en-US" w:eastAsia="de-DE"/>
      </w:rPr>
    </w:pPr>
    <w:r>
      <w:rPr>
        <w:rStyle w:val="Seitenzahl"/>
        <w:rFonts w:ascii="Arial" w:hAnsi="Arial" w:cs="Arial"/>
        <w:sz w:val="20"/>
        <w:szCs w:val="20"/>
        <w:u w:val="single"/>
      </w:rPr>
      <w:tab/>
    </w:r>
    <w:r w:rsidR="007223EB" w:rsidRPr="00437B67">
      <w:rPr>
        <w:rFonts w:ascii="Arial" w:hAnsi="Arial" w:cs="Arial"/>
        <w:color w:val="000000"/>
        <w:sz w:val="20"/>
        <w:szCs w:val="20"/>
        <w:lang w:val="en-US" w:eastAsia="de-DE"/>
      </w:rPr>
      <w:t>Page</w:t>
    </w:r>
    <w:r w:rsidRPr="00437B67">
      <w:rPr>
        <w:rFonts w:ascii="Arial" w:hAnsi="Arial" w:cs="Arial"/>
        <w:color w:val="000000"/>
        <w:sz w:val="20"/>
        <w:szCs w:val="20"/>
        <w:lang w:val="en-US" w:eastAsia="de-DE"/>
      </w:rPr>
      <w:t> </w:t>
    </w:r>
    <w:r w:rsidRPr="00AA7091">
      <w:rPr>
        <w:rStyle w:val="Seitenzahl"/>
        <w:rFonts w:ascii="Arial" w:hAnsi="Arial" w:cs="Arial"/>
        <w:sz w:val="20"/>
        <w:szCs w:val="20"/>
      </w:rPr>
      <w:fldChar w:fldCharType="begin"/>
    </w:r>
    <w:r w:rsidRPr="00437B67">
      <w:rPr>
        <w:rStyle w:val="Seitenzahl"/>
        <w:rFonts w:ascii="Arial" w:hAnsi="Arial" w:cs="Arial"/>
        <w:sz w:val="20"/>
        <w:szCs w:val="20"/>
        <w:lang w:val="en-US"/>
      </w:rPr>
      <w:instrText xml:space="preserve"> PAGE </w:instrText>
    </w:r>
    <w:r w:rsidRPr="00AA7091">
      <w:rPr>
        <w:rStyle w:val="Seitenzahl"/>
        <w:rFonts w:ascii="Arial" w:hAnsi="Arial" w:cs="Arial"/>
        <w:sz w:val="20"/>
        <w:szCs w:val="20"/>
      </w:rPr>
      <w:fldChar w:fldCharType="separate"/>
    </w:r>
    <w:r w:rsidR="004B1644">
      <w:rPr>
        <w:rStyle w:val="Seitenzahl"/>
        <w:rFonts w:ascii="Arial" w:hAnsi="Arial" w:cs="Arial"/>
        <w:noProof/>
        <w:sz w:val="20"/>
        <w:szCs w:val="20"/>
        <w:lang w:val="en-US"/>
      </w:rPr>
      <w:t>1</w:t>
    </w:r>
    <w:r w:rsidRPr="00AA7091">
      <w:rPr>
        <w:rStyle w:val="Seitenzahl"/>
        <w:rFonts w:ascii="Arial" w:hAnsi="Arial" w:cs="Arial"/>
        <w:sz w:val="20"/>
        <w:szCs w:val="20"/>
      </w:rPr>
      <w:fldChar w:fldCharType="end"/>
    </w:r>
    <w:r w:rsidRPr="00437B67">
      <w:rPr>
        <w:rStyle w:val="Seitenzahl"/>
        <w:rFonts w:ascii="Arial" w:hAnsi="Arial" w:cs="Arial"/>
        <w:sz w:val="20"/>
        <w:szCs w:val="20"/>
        <w:lang w:val="en-US"/>
      </w:rPr>
      <w:t xml:space="preserve"> </w:t>
    </w:r>
    <w:proofErr w:type="gramStart"/>
    <w:r w:rsidR="007223EB" w:rsidRPr="00437B67">
      <w:rPr>
        <w:rStyle w:val="Seitenzahl"/>
        <w:rFonts w:ascii="Arial" w:hAnsi="Arial" w:cs="Arial"/>
        <w:sz w:val="20"/>
        <w:szCs w:val="20"/>
        <w:lang w:val="en-US"/>
      </w:rPr>
      <w:t xml:space="preserve">of </w:t>
    </w:r>
    <w:r w:rsidRPr="00437B67">
      <w:rPr>
        <w:rStyle w:val="Seitenzahl"/>
        <w:rFonts w:ascii="Arial" w:hAnsi="Arial" w:cs="Arial"/>
        <w:sz w:val="20"/>
        <w:szCs w:val="20"/>
        <w:lang w:val="en-US"/>
      </w:rPr>
      <w:t xml:space="preserve"> </w:t>
    </w:r>
    <w:proofErr w:type="gramEnd"/>
    <w:r>
      <w:rPr>
        <w:rStyle w:val="Seitenzahl"/>
        <w:rFonts w:ascii="Arial" w:hAnsi="Arial" w:cs="Arial"/>
        <w:sz w:val="20"/>
        <w:szCs w:val="20"/>
      </w:rPr>
      <w:fldChar w:fldCharType="begin"/>
    </w:r>
    <w:r w:rsidRPr="00437B67">
      <w:rPr>
        <w:rStyle w:val="Seitenzahl"/>
        <w:rFonts w:ascii="Arial" w:hAnsi="Arial" w:cs="Arial"/>
        <w:sz w:val="20"/>
        <w:szCs w:val="20"/>
        <w:lang w:val="en-US"/>
      </w:rPr>
      <w:instrText xml:space="preserve"> NUMPAGES   \* MERGEFORMAT </w:instrText>
    </w:r>
    <w:r>
      <w:rPr>
        <w:rStyle w:val="Seitenzahl"/>
        <w:rFonts w:ascii="Arial" w:hAnsi="Arial" w:cs="Arial"/>
        <w:sz w:val="20"/>
        <w:szCs w:val="20"/>
      </w:rPr>
      <w:fldChar w:fldCharType="separate"/>
    </w:r>
    <w:r w:rsidR="004B1644">
      <w:rPr>
        <w:rStyle w:val="Seitenzahl"/>
        <w:rFonts w:ascii="Arial" w:hAnsi="Arial" w:cs="Arial"/>
        <w:noProof/>
        <w:sz w:val="20"/>
        <w:szCs w:val="20"/>
        <w:lang w:val="en-US"/>
      </w:rPr>
      <w:t>3</w:t>
    </w:r>
    <w:r>
      <w:rPr>
        <w:rStyle w:val="Seitenzahl"/>
        <w:rFonts w:ascii="Arial" w:hAnsi="Arial" w:cs="Arial"/>
        <w:sz w:val="20"/>
        <w:szCs w:val="20"/>
      </w:rPr>
      <w:fldChar w:fldCharType="end"/>
    </w:r>
    <w:bookmarkStart w:id="1" w:name="OLE_LINK1"/>
    <w:r w:rsidRPr="00437B67">
      <w:rPr>
        <w:rStyle w:val="Seitenzahl"/>
        <w:rFonts w:ascii="Arial" w:hAnsi="Arial" w:cs="Arial"/>
        <w:sz w:val="20"/>
        <w:szCs w:val="20"/>
        <w:u w:val="single"/>
        <w:lang w:val="en-US"/>
      </w:rPr>
      <w:tab/>
    </w:r>
    <w:bookmarkEnd w:id="1"/>
  </w:p>
  <w:p w:rsidR="00356F6D" w:rsidRPr="00320CDF" w:rsidRDefault="00356F6D" w:rsidP="00356F6D">
    <w:pPr>
      <w:tabs>
        <w:tab w:val="left" w:pos="5220"/>
        <w:tab w:val="left" w:pos="6379"/>
      </w:tabs>
      <w:autoSpaceDE w:val="0"/>
      <w:autoSpaceDN w:val="0"/>
      <w:adjustRightInd w:val="0"/>
      <w:spacing w:after="0" w:line="240" w:lineRule="auto"/>
      <w:ind w:right="-1145"/>
      <w:jc w:val="center"/>
      <w:rPr>
        <w:rFonts w:ascii="Arial" w:hAnsi="Arial" w:cs="Arial"/>
        <w:b/>
        <w:sz w:val="20"/>
        <w:szCs w:val="20"/>
        <w:lang w:val="en-GB" w:eastAsia="de-DE"/>
      </w:rPr>
    </w:pPr>
    <w:r w:rsidRPr="00320CDF">
      <w:rPr>
        <w:rFonts w:ascii="Arial" w:hAnsi="Arial" w:cs="Arial"/>
        <w:b/>
        <w:sz w:val="20"/>
        <w:szCs w:val="20"/>
        <w:lang w:val="en-GB" w:eastAsia="de-DE"/>
      </w:rPr>
      <w:t>Instron European Headquarters</w:t>
    </w:r>
  </w:p>
  <w:p w:rsidR="00356F6D" w:rsidRPr="00320CDF" w:rsidRDefault="00356F6D" w:rsidP="00356F6D">
    <w:pPr>
      <w:tabs>
        <w:tab w:val="left" w:pos="5220"/>
        <w:tab w:val="left" w:pos="6300"/>
      </w:tabs>
      <w:autoSpaceDE w:val="0"/>
      <w:autoSpaceDN w:val="0"/>
      <w:adjustRightInd w:val="0"/>
      <w:spacing w:after="0" w:line="240" w:lineRule="auto"/>
      <w:ind w:right="-1145"/>
      <w:jc w:val="center"/>
      <w:rPr>
        <w:rFonts w:ascii="Arial" w:hAnsi="Arial" w:cs="Arial"/>
        <w:sz w:val="20"/>
        <w:szCs w:val="20"/>
        <w:lang w:val="en-GB" w:eastAsia="de-DE"/>
      </w:rPr>
    </w:pPr>
    <w:r w:rsidRPr="00320CDF">
      <w:rPr>
        <w:rFonts w:ascii="Arial" w:hAnsi="Arial" w:cs="Arial"/>
        <w:sz w:val="20"/>
        <w:szCs w:val="20"/>
        <w:lang w:val="en-GB" w:eastAsia="de-DE"/>
      </w:rPr>
      <w:t>Coronation Road, High Wycombe</w:t>
    </w:r>
    <w:r>
      <w:rPr>
        <w:rFonts w:ascii="Arial" w:hAnsi="Arial" w:cs="Arial"/>
        <w:sz w:val="20"/>
        <w:szCs w:val="20"/>
        <w:lang w:val="en-GB" w:eastAsia="de-DE"/>
      </w:rPr>
      <w:t xml:space="preserve">, </w:t>
    </w:r>
    <w:r w:rsidRPr="00320CDF">
      <w:rPr>
        <w:rFonts w:ascii="Arial" w:hAnsi="Arial" w:cs="Arial"/>
        <w:sz w:val="20"/>
        <w:szCs w:val="20"/>
        <w:lang w:val="en-GB" w:eastAsia="de-DE"/>
      </w:rPr>
      <w:t>Buckinghamshire, England, HP12 3SY</w:t>
    </w:r>
  </w:p>
  <w:p w:rsidR="005F3DBB" w:rsidRDefault="00356F6D" w:rsidP="00356F6D">
    <w:pPr>
      <w:tabs>
        <w:tab w:val="left" w:pos="5220"/>
        <w:tab w:val="left" w:pos="6300"/>
      </w:tabs>
      <w:autoSpaceDE w:val="0"/>
      <w:autoSpaceDN w:val="0"/>
      <w:adjustRightInd w:val="0"/>
      <w:spacing w:after="0" w:line="240" w:lineRule="auto"/>
      <w:ind w:right="-1145"/>
      <w:jc w:val="center"/>
    </w:pPr>
    <w:r w:rsidRPr="00320CDF">
      <w:rPr>
        <w:rFonts w:ascii="Arial" w:hAnsi="Arial" w:cs="Arial"/>
        <w:sz w:val="20"/>
        <w:szCs w:val="20"/>
        <w:lang w:eastAsia="de-DE"/>
      </w:rPr>
      <w:t>Tel: +44 149</w:t>
    </w:r>
    <w:r>
      <w:rPr>
        <w:rFonts w:ascii="Arial" w:hAnsi="Arial" w:cs="Arial"/>
        <w:sz w:val="20"/>
        <w:szCs w:val="20"/>
        <w:lang w:eastAsia="de-DE"/>
      </w:rPr>
      <w:t>4 464646, Info_news@instron.com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BEE" w:rsidRDefault="009A4BEE" w:rsidP="00995D5B">
      <w:pPr>
        <w:spacing w:after="0" w:line="240" w:lineRule="auto"/>
      </w:pPr>
      <w:r>
        <w:separator/>
      </w:r>
    </w:p>
  </w:footnote>
  <w:footnote w:type="continuationSeparator" w:id="0">
    <w:p w:rsidR="009A4BEE" w:rsidRDefault="009A4BEE" w:rsidP="00995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127"/>
    <w:multiLevelType w:val="hybridMultilevel"/>
    <w:tmpl w:val="144AAA12"/>
    <w:lvl w:ilvl="0" w:tplc="0EA66E54">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5F55F9"/>
    <w:multiLevelType w:val="hybridMultilevel"/>
    <w:tmpl w:val="EFFAD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A6328A"/>
    <w:multiLevelType w:val="hybridMultilevel"/>
    <w:tmpl w:val="029ECCC0"/>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431D57"/>
    <w:multiLevelType w:val="hybridMultilevel"/>
    <w:tmpl w:val="745A17B4"/>
    <w:lvl w:ilvl="0" w:tplc="63E6CE3C">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2D05D1"/>
    <w:multiLevelType w:val="hybridMultilevel"/>
    <w:tmpl w:val="F4CA9F2C"/>
    <w:lvl w:ilvl="0" w:tplc="45BE0ADC">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DDA4EE0"/>
    <w:multiLevelType w:val="hybridMultilevel"/>
    <w:tmpl w:val="C6147716"/>
    <w:lvl w:ilvl="0" w:tplc="EAD69F32">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9FB65AC"/>
    <w:multiLevelType w:val="hybridMultilevel"/>
    <w:tmpl w:val="E90C290A"/>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20"/>
    <w:rsid w:val="00000576"/>
    <w:rsid w:val="00004754"/>
    <w:rsid w:val="00007EEA"/>
    <w:rsid w:val="00020AC4"/>
    <w:rsid w:val="00040EC4"/>
    <w:rsid w:val="000477B5"/>
    <w:rsid w:val="0005000C"/>
    <w:rsid w:val="000511A6"/>
    <w:rsid w:val="00051F3E"/>
    <w:rsid w:val="00062DB1"/>
    <w:rsid w:val="00076FE2"/>
    <w:rsid w:val="000825C8"/>
    <w:rsid w:val="00083059"/>
    <w:rsid w:val="00083D91"/>
    <w:rsid w:val="00091221"/>
    <w:rsid w:val="000915E7"/>
    <w:rsid w:val="000B50D6"/>
    <w:rsid w:val="000C7E41"/>
    <w:rsid w:val="000D1310"/>
    <w:rsid w:val="000E5442"/>
    <w:rsid w:val="000E563D"/>
    <w:rsid w:val="000E6933"/>
    <w:rsid w:val="000F24DA"/>
    <w:rsid w:val="000F40CE"/>
    <w:rsid w:val="000F426F"/>
    <w:rsid w:val="00102163"/>
    <w:rsid w:val="00102CDD"/>
    <w:rsid w:val="00106A14"/>
    <w:rsid w:val="0012382F"/>
    <w:rsid w:val="00132A81"/>
    <w:rsid w:val="00141788"/>
    <w:rsid w:val="0014301E"/>
    <w:rsid w:val="00180511"/>
    <w:rsid w:val="00182635"/>
    <w:rsid w:val="00182FB0"/>
    <w:rsid w:val="00186491"/>
    <w:rsid w:val="001A2BFF"/>
    <w:rsid w:val="001B0C85"/>
    <w:rsid w:val="001E157B"/>
    <w:rsid w:val="001E463E"/>
    <w:rsid w:val="001E6797"/>
    <w:rsid w:val="001F09C4"/>
    <w:rsid w:val="002010F5"/>
    <w:rsid w:val="00202D02"/>
    <w:rsid w:val="00210DC4"/>
    <w:rsid w:val="00215096"/>
    <w:rsid w:val="00222702"/>
    <w:rsid w:val="002407A2"/>
    <w:rsid w:val="002677BD"/>
    <w:rsid w:val="002850F6"/>
    <w:rsid w:val="002A38E1"/>
    <w:rsid w:val="002A67F5"/>
    <w:rsid w:val="002B633B"/>
    <w:rsid w:val="002C103D"/>
    <w:rsid w:val="002C32F7"/>
    <w:rsid w:val="002C4B48"/>
    <w:rsid w:val="002C7131"/>
    <w:rsid w:val="002D5987"/>
    <w:rsid w:val="002E0985"/>
    <w:rsid w:val="002F071E"/>
    <w:rsid w:val="002F5B0C"/>
    <w:rsid w:val="00310FBE"/>
    <w:rsid w:val="00312970"/>
    <w:rsid w:val="00313DBE"/>
    <w:rsid w:val="00314917"/>
    <w:rsid w:val="0031554B"/>
    <w:rsid w:val="00337955"/>
    <w:rsid w:val="00344CD5"/>
    <w:rsid w:val="00356F6D"/>
    <w:rsid w:val="00363E99"/>
    <w:rsid w:val="00366DD5"/>
    <w:rsid w:val="00371ACC"/>
    <w:rsid w:val="00386CAD"/>
    <w:rsid w:val="003A12E3"/>
    <w:rsid w:val="003C52E8"/>
    <w:rsid w:val="003D220D"/>
    <w:rsid w:val="003E1A6D"/>
    <w:rsid w:val="003E1ED8"/>
    <w:rsid w:val="003E491D"/>
    <w:rsid w:val="003E7FB9"/>
    <w:rsid w:val="003F1920"/>
    <w:rsid w:val="00415C83"/>
    <w:rsid w:val="004262D6"/>
    <w:rsid w:val="00437B67"/>
    <w:rsid w:val="0045149D"/>
    <w:rsid w:val="00460A79"/>
    <w:rsid w:val="004622E0"/>
    <w:rsid w:val="00463FB6"/>
    <w:rsid w:val="00487DE1"/>
    <w:rsid w:val="00493EED"/>
    <w:rsid w:val="0049784B"/>
    <w:rsid w:val="004A371A"/>
    <w:rsid w:val="004A43EC"/>
    <w:rsid w:val="004B02D6"/>
    <w:rsid w:val="004B1644"/>
    <w:rsid w:val="004C0AF6"/>
    <w:rsid w:val="004D3857"/>
    <w:rsid w:val="004E6DE1"/>
    <w:rsid w:val="004F0205"/>
    <w:rsid w:val="004F541E"/>
    <w:rsid w:val="0051053E"/>
    <w:rsid w:val="00523393"/>
    <w:rsid w:val="00534D94"/>
    <w:rsid w:val="005519C9"/>
    <w:rsid w:val="00552098"/>
    <w:rsid w:val="00560309"/>
    <w:rsid w:val="00562928"/>
    <w:rsid w:val="0057312D"/>
    <w:rsid w:val="00591919"/>
    <w:rsid w:val="00592D89"/>
    <w:rsid w:val="005A05E9"/>
    <w:rsid w:val="005B19A3"/>
    <w:rsid w:val="005C4EFB"/>
    <w:rsid w:val="005D4F58"/>
    <w:rsid w:val="005E2C30"/>
    <w:rsid w:val="005F1367"/>
    <w:rsid w:val="005F3DBB"/>
    <w:rsid w:val="0062357C"/>
    <w:rsid w:val="00627455"/>
    <w:rsid w:val="00634D0B"/>
    <w:rsid w:val="00644147"/>
    <w:rsid w:val="006464F0"/>
    <w:rsid w:val="00651983"/>
    <w:rsid w:val="00692DB7"/>
    <w:rsid w:val="006A310A"/>
    <w:rsid w:val="006C7678"/>
    <w:rsid w:val="006D1ECE"/>
    <w:rsid w:val="006E2B25"/>
    <w:rsid w:val="006E7181"/>
    <w:rsid w:val="006F413A"/>
    <w:rsid w:val="00701788"/>
    <w:rsid w:val="00702187"/>
    <w:rsid w:val="007021A4"/>
    <w:rsid w:val="00706928"/>
    <w:rsid w:val="00713422"/>
    <w:rsid w:val="007152EE"/>
    <w:rsid w:val="007223EB"/>
    <w:rsid w:val="007252C4"/>
    <w:rsid w:val="00731C5C"/>
    <w:rsid w:val="0073473F"/>
    <w:rsid w:val="00741C6B"/>
    <w:rsid w:val="00750D45"/>
    <w:rsid w:val="00760BA4"/>
    <w:rsid w:val="007719EB"/>
    <w:rsid w:val="00772850"/>
    <w:rsid w:val="0078137A"/>
    <w:rsid w:val="00792BC5"/>
    <w:rsid w:val="00794F32"/>
    <w:rsid w:val="007A1090"/>
    <w:rsid w:val="007A5AAC"/>
    <w:rsid w:val="007B5484"/>
    <w:rsid w:val="007C4787"/>
    <w:rsid w:val="007D116C"/>
    <w:rsid w:val="007D15E4"/>
    <w:rsid w:val="0082692C"/>
    <w:rsid w:val="00826B1E"/>
    <w:rsid w:val="008341B5"/>
    <w:rsid w:val="0083494A"/>
    <w:rsid w:val="00835489"/>
    <w:rsid w:val="0085225C"/>
    <w:rsid w:val="008570FB"/>
    <w:rsid w:val="00863337"/>
    <w:rsid w:val="00865C80"/>
    <w:rsid w:val="008842D3"/>
    <w:rsid w:val="008930BE"/>
    <w:rsid w:val="00895867"/>
    <w:rsid w:val="00897E23"/>
    <w:rsid w:val="008A50B6"/>
    <w:rsid w:val="008C1F2C"/>
    <w:rsid w:val="008C34B6"/>
    <w:rsid w:val="008C6D57"/>
    <w:rsid w:val="008D1784"/>
    <w:rsid w:val="008D4D0F"/>
    <w:rsid w:val="008D69DF"/>
    <w:rsid w:val="008E365A"/>
    <w:rsid w:val="008E4FAA"/>
    <w:rsid w:val="008F76DF"/>
    <w:rsid w:val="00902D69"/>
    <w:rsid w:val="00917E49"/>
    <w:rsid w:val="00934297"/>
    <w:rsid w:val="00935FFF"/>
    <w:rsid w:val="00971CED"/>
    <w:rsid w:val="009906EB"/>
    <w:rsid w:val="00995D5B"/>
    <w:rsid w:val="009A4BEE"/>
    <w:rsid w:val="009B5736"/>
    <w:rsid w:val="009C35B8"/>
    <w:rsid w:val="009C4127"/>
    <w:rsid w:val="009C77F2"/>
    <w:rsid w:val="009D0EEA"/>
    <w:rsid w:val="009D3212"/>
    <w:rsid w:val="009D5487"/>
    <w:rsid w:val="009E0D28"/>
    <w:rsid w:val="009E303B"/>
    <w:rsid w:val="009E5072"/>
    <w:rsid w:val="009E6742"/>
    <w:rsid w:val="009E7AAB"/>
    <w:rsid w:val="009F1C8E"/>
    <w:rsid w:val="009F665B"/>
    <w:rsid w:val="00A047A0"/>
    <w:rsid w:val="00A11245"/>
    <w:rsid w:val="00A20DEC"/>
    <w:rsid w:val="00A241A4"/>
    <w:rsid w:val="00A312FB"/>
    <w:rsid w:val="00A361CC"/>
    <w:rsid w:val="00A54D24"/>
    <w:rsid w:val="00A61CEE"/>
    <w:rsid w:val="00A647B8"/>
    <w:rsid w:val="00A65ADF"/>
    <w:rsid w:val="00A7538E"/>
    <w:rsid w:val="00A9220C"/>
    <w:rsid w:val="00A966DA"/>
    <w:rsid w:val="00AA3399"/>
    <w:rsid w:val="00AA596C"/>
    <w:rsid w:val="00AA7091"/>
    <w:rsid w:val="00AB7954"/>
    <w:rsid w:val="00AC28FE"/>
    <w:rsid w:val="00AE048B"/>
    <w:rsid w:val="00AE3CDE"/>
    <w:rsid w:val="00AF0615"/>
    <w:rsid w:val="00AF4058"/>
    <w:rsid w:val="00AF4133"/>
    <w:rsid w:val="00AF5414"/>
    <w:rsid w:val="00B13D1A"/>
    <w:rsid w:val="00B208BB"/>
    <w:rsid w:val="00B34966"/>
    <w:rsid w:val="00B41689"/>
    <w:rsid w:val="00B46465"/>
    <w:rsid w:val="00B61389"/>
    <w:rsid w:val="00B636C3"/>
    <w:rsid w:val="00B91E5E"/>
    <w:rsid w:val="00B95680"/>
    <w:rsid w:val="00B97A4C"/>
    <w:rsid w:val="00BB3720"/>
    <w:rsid w:val="00BB4235"/>
    <w:rsid w:val="00C109E5"/>
    <w:rsid w:val="00C13425"/>
    <w:rsid w:val="00C30DF1"/>
    <w:rsid w:val="00C4088C"/>
    <w:rsid w:val="00C65860"/>
    <w:rsid w:val="00C66980"/>
    <w:rsid w:val="00C67722"/>
    <w:rsid w:val="00C70C51"/>
    <w:rsid w:val="00C70E8E"/>
    <w:rsid w:val="00C7666A"/>
    <w:rsid w:val="00C82547"/>
    <w:rsid w:val="00CA38B1"/>
    <w:rsid w:val="00CC1F7B"/>
    <w:rsid w:val="00CC49E9"/>
    <w:rsid w:val="00CC6281"/>
    <w:rsid w:val="00CE42E5"/>
    <w:rsid w:val="00CE77CF"/>
    <w:rsid w:val="00CF1FEF"/>
    <w:rsid w:val="00CF4A91"/>
    <w:rsid w:val="00D0455B"/>
    <w:rsid w:val="00D12067"/>
    <w:rsid w:val="00D20289"/>
    <w:rsid w:val="00D21457"/>
    <w:rsid w:val="00D21B08"/>
    <w:rsid w:val="00D57D6D"/>
    <w:rsid w:val="00D623AB"/>
    <w:rsid w:val="00D7763B"/>
    <w:rsid w:val="00D8393A"/>
    <w:rsid w:val="00D8483C"/>
    <w:rsid w:val="00D97300"/>
    <w:rsid w:val="00DA15AA"/>
    <w:rsid w:val="00DA5F9C"/>
    <w:rsid w:val="00DB200D"/>
    <w:rsid w:val="00DB332C"/>
    <w:rsid w:val="00DC4275"/>
    <w:rsid w:val="00DD1EEE"/>
    <w:rsid w:val="00DE04BF"/>
    <w:rsid w:val="00DE27EC"/>
    <w:rsid w:val="00DF1A3E"/>
    <w:rsid w:val="00DF4676"/>
    <w:rsid w:val="00E019F8"/>
    <w:rsid w:val="00E03AAA"/>
    <w:rsid w:val="00E04333"/>
    <w:rsid w:val="00E067A9"/>
    <w:rsid w:val="00E069C7"/>
    <w:rsid w:val="00E14DBA"/>
    <w:rsid w:val="00E3387C"/>
    <w:rsid w:val="00E52A3B"/>
    <w:rsid w:val="00E56AD6"/>
    <w:rsid w:val="00E5718C"/>
    <w:rsid w:val="00E644C5"/>
    <w:rsid w:val="00E758B5"/>
    <w:rsid w:val="00E92E5B"/>
    <w:rsid w:val="00EA1C6D"/>
    <w:rsid w:val="00EB1F6C"/>
    <w:rsid w:val="00EB3267"/>
    <w:rsid w:val="00ED6083"/>
    <w:rsid w:val="00EE0B4C"/>
    <w:rsid w:val="00EE7EA4"/>
    <w:rsid w:val="00F003AD"/>
    <w:rsid w:val="00F03FFB"/>
    <w:rsid w:val="00F05305"/>
    <w:rsid w:val="00F07DA5"/>
    <w:rsid w:val="00F14A26"/>
    <w:rsid w:val="00F3292C"/>
    <w:rsid w:val="00F417EE"/>
    <w:rsid w:val="00F53E37"/>
    <w:rsid w:val="00F62324"/>
    <w:rsid w:val="00F711C8"/>
    <w:rsid w:val="00F7756D"/>
    <w:rsid w:val="00F8488A"/>
    <w:rsid w:val="00F90C79"/>
    <w:rsid w:val="00F91CC0"/>
    <w:rsid w:val="00FA32F1"/>
    <w:rsid w:val="00FA40EE"/>
    <w:rsid w:val="00FB4CED"/>
    <w:rsid w:val="00FF1C4E"/>
    <w:rsid w:val="00FF2042"/>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7EC"/>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table" w:styleId="Tabellenraster">
    <w:name w:val="Table Grid"/>
    <w:basedOn w:val="NormaleTabelle"/>
    <w:uiPriority w:val="59"/>
    <w:rsid w:val="00591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7EC"/>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table" w:styleId="Tabellenraster">
    <w:name w:val="Table Grid"/>
    <w:basedOn w:val="NormaleTabelle"/>
    <w:uiPriority w:val="59"/>
    <w:rsid w:val="00591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93641">
      <w:bodyDiv w:val="1"/>
      <w:marLeft w:val="0"/>
      <w:marRight w:val="0"/>
      <w:marTop w:val="0"/>
      <w:marBottom w:val="0"/>
      <w:divBdr>
        <w:top w:val="none" w:sz="0" w:space="0" w:color="auto"/>
        <w:left w:val="none" w:sz="0" w:space="0" w:color="auto"/>
        <w:bottom w:val="none" w:sz="0" w:space="0" w:color="auto"/>
        <w:right w:val="none" w:sz="0" w:space="0" w:color="auto"/>
      </w:divBdr>
      <w:divsChild>
        <w:div w:id="2073038505">
          <w:marLeft w:val="0"/>
          <w:marRight w:val="0"/>
          <w:marTop w:val="0"/>
          <w:marBottom w:val="0"/>
          <w:divBdr>
            <w:top w:val="none" w:sz="0" w:space="0" w:color="auto"/>
            <w:left w:val="none" w:sz="0" w:space="0" w:color="auto"/>
            <w:bottom w:val="none" w:sz="0" w:space="0" w:color="auto"/>
            <w:right w:val="none" w:sz="0" w:space="0" w:color="auto"/>
          </w:divBdr>
          <w:divsChild>
            <w:div w:id="214783866">
              <w:marLeft w:val="0"/>
              <w:marRight w:val="0"/>
              <w:marTop w:val="0"/>
              <w:marBottom w:val="0"/>
              <w:divBdr>
                <w:top w:val="none" w:sz="0" w:space="0" w:color="auto"/>
                <w:left w:val="none" w:sz="0" w:space="0" w:color="auto"/>
                <w:bottom w:val="none" w:sz="0" w:space="0" w:color="auto"/>
                <w:right w:val="none" w:sz="0" w:space="0" w:color="auto"/>
              </w:divBdr>
            </w:div>
            <w:div w:id="391924680">
              <w:marLeft w:val="0"/>
              <w:marRight w:val="0"/>
              <w:marTop w:val="0"/>
              <w:marBottom w:val="0"/>
              <w:divBdr>
                <w:top w:val="none" w:sz="0" w:space="0" w:color="auto"/>
                <w:left w:val="none" w:sz="0" w:space="0" w:color="auto"/>
                <w:bottom w:val="none" w:sz="0" w:space="0" w:color="auto"/>
                <w:right w:val="none" w:sz="0" w:space="0" w:color="auto"/>
              </w:divBdr>
            </w:div>
            <w:div w:id="1363825172">
              <w:marLeft w:val="0"/>
              <w:marRight w:val="0"/>
              <w:marTop w:val="0"/>
              <w:marBottom w:val="0"/>
              <w:divBdr>
                <w:top w:val="none" w:sz="0" w:space="0" w:color="auto"/>
                <w:left w:val="none" w:sz="0" w:space="0" w:color="auto"/>
                <w:bottom w:val="none" w:sz="0" w:space="0" w:color="auto"/>
                <w:right w:val="none" w:sz="0" w:space="0" w:color="auto"/>
              </w:divBdr>
            </w:div>
            <w:div w:id="1444419364">
              <w:marLeft w:val="0"/>
              <w:marRight w:val="0"/>
              <w:marTop w:val="0"/>
              <w:marBottom w:val="0"/>
              <w:divBdr>
                <w:top w:val="none" w:sz="0" w:space="0" w:color="auto"/>
                <w:left w:val="none" w:sz="0" w:space="0" w:color="auto"/>
                <w:bottom w:val="none" w:sz="0" w:space="0" w:color="auto"/>
                <w:right w:val="none" w:sz="0" w:space="0" w:color="auto"/>
              </w:divBdr>
            </w:div>
            <w:div w:id="17434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6312">
      <w:bodyDiv w:val="1"/>
      <w:marLeft w:val="0"/>
      <w:marRight w:val="0"/>
      <w:marTop w:val="0"/>
      <w:marBottom w:val="0"/>
      <w:divBdr>
        <w:top w:val="none" w:sz="0" w:space="0" w:color="auto"/>
        <w:left w:val="none" w:sz="0" w:space="0" w:color="auto"/>
        <w:bottom w:val="none" w:sz="0" w:space="0" w:color="auto"/>
        <w:right w:val="none" w:sz="0" w:space="0" w:color="auto"/>
      </w:divBdr>
    </w:div>
    <w:div w:id="627125340">
      <w:bodyDiv w:val="1"/>
      <w:marLeft w:val="0"/>
      <w:marRight w:val="0"/>
      <w:marTop w:val="0"/>
      <w:marBottom w:val="0"/>
      <w:divBdr>
        <w:top w:val="none" w:sz="0" w:space="0" w:color="auto"/>
        <w:left w:val="none" w:sz="0" w:space="0" w:color="auto"/>
        <w:bottom w:val="none" w:sz="0" w:space="0" w:color="auto"/>
        <w:right w:val="none" w:sz="0" w:space="0" w:color="auto"/>
      </w:divBdr>
    </w:div>
    <w:div w:id="708530488">
      <w:bodyDiv w:val="1"/>
      <w:marLeft w:val="0"/>
      <w:marRight w:val="0"/>
      <w:marTop w:val="0"/>
      <w:marBottom w:val="0"/>
      <w:divBdr>
        <w:top w:val="none" w:sz="0" w:space="0" w:color="auto"/>
        <w:left w:val="none" w:sz="0" w:space="0" w:color="auto"/>
        <w:bottom w:val="none" w:sz="0" w:space="0" w:color="auto"/>
        <w:right w:val="none" w:sz="0" w:space="0" w:color="auto"/>
      </w:divBdr>
      <w:divsChild>
        <w:div w:id="1032925565">
          <w:marLeft w:val="0"/>
          <w:marRight w:val="0"/>
          <w:marTop w:val="0"/>
          <w:marBottom w:val="0"/>
          <w:divBdr>
            <w:top w:val="none" w:sz="0" w:space="0" w:color="auto"/>
            <w:left w:val="none" w:sz="0" w:space="0" w:color="auto"/>
            <w:bottom w:val="none" w:sz="0" w:space="0" w:color="auto"/>
            <w:right w:val="none" w:sz="0" w:space="0" w:color="auto"/>
          </w:divBdr>
          <w:divsChild>
            <w:div w:id="36514894">
              <w:marLeft w:val="0"/>
              <w:marRight w:val="0"/>
              <w:marTop w:val="0"/>
              <w:marBottom w:val="0"/>
              <w:divBdr>
                <w:top w:val="none" w:sz="0" w:space="0" w:color="auto"/>
                <w:left w:val="none" w:sz="0" w:space="0" w:color="auto"/>
                <w:bottom w:val="none" w:sz="0" w:space="0" w:color="auto"/>
                <w:right w:val="none" w:sz="0" w:space="0" w:color="auto"/>
              </w:divBdr>
            </w:div>
            <w:div w:id="13615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00011">
      <w:bodyDiv w:val="1"/>
      <w:marLeft w:val="0"/>
      <w:marRight w:val="0"/>
      <w:marTop w:val="0"/>
      <w:marBottom w:val="0"/>
      <w:divBdr>
        <w:top w:val="none" w:sz="0" w:space="0" w:color="auto"/>
        <w:left w:val="none" w:sz="0" w:space="0" w:color="auto"/>
        <w:bottom w:val="none" w:sz="0" w:space="0" w:color="auto"/>
        <w:right w:val="none" w:sz="0" w:space="0" w:color="auto"/>
      </w:divBdr>
    </w:div>
    <w:div w:id="984894740">
      <w:bodyDiv w:val="1"/>
      <w:marLeft w:val="0"/>
      <w:marRight w:val="0"/>
      <w:marTop w:val="0"/>
      <w:marBottom w:val="0"/>
      <w:divBdr>
        <w:top w:val="none" w:sz="0" w:space="0" w:color="auto"/>
        <w:left w:val="none" w:sz="0" w:space="0" w:color="auto"/>
        <w:bottom w:val="none" w:sz="0" w:space="0" w:color="auto"/>
        <w:right w:val="none" w:sz="0" w:space="0" w:color="auto"/>
      </w:divBdr>
      <w:divsChild>
        <w:div w:id="1809131948">
          <w:marLeft w:val="0"/>
          <w:marRight w:val="0"/>
          <w:marTop w:val="0"/>
          <w:marBottom w:val="0"/>
          <w:divBdr>
            <w:top w:val="none" w:sz="0" w:space="0" w:color="auto"/>
            <w:left w:val="none" w:sz="0" w:space="0" w:color="auto"/>
            <w:bottom w:val="none" w:sz="0" w:space="0" w:color="auto"/>
            <w:right w:val="none" w:sz="0" w:space="0" w:color="auto"/>
          </w:divBdr>
        </w:div>
      </w:divsChild>
    </w:div>
    <w:div w:id="1343388067">
      <w:bodyDiv w:val="1"/>
      <w:marLeft w:val="0"/>
      <w:marRight w:val="0"/>
      <w:marTop w:val="0"/>
      <w:marBottom w:val="0"/>
      <w:divBdr>
        <w:top w:val="none" w:sz="0" w:space="0" w:color="auto"/>
        <w:left w:val="none" w:sz="0" w:space="0" w:color="auto"/>
        <w:bottom w:val="none" w:sz="0" w:space="0" w:color="auto"/>
        <w:right w:val="none" w:sz="0" w:space="0" w:color="auto"/>
      </w:divBdr>
    </w:div>
    <w:div w:id="1353216262">
      <w:bodyDiv w:val="1"/>
      <w:marLeft w:val="0"/>
      <w:marRight w:val="0"/>
      <w:marTop w:val="0"/>
      <w:marBottom w:val="0"/>
      <w:divBdr>
        <w:top w:val="none" w:sz="0" w:space="0" w:color="auto"/>
        <w:left w:val="none" w:sz="0" w:space="0" w:color="auto"/>
        <w:bottom w:val="none" w:sz="0" w:space="0" w:color="auto"/>
        <w:right w:val="none" w:sz="0" w:space="0" w:color="auto"/>
      </w:divBdr>
      <w:divsChild>
        <w:div w:id="729571417">
          <w:marLeft w:val="0"/>
          <w:marRight w:val="0"/>
          <w:marTop w:val="0"/>
          <w:marBottom w:val="0"/>
          <w:divBdr>
            <w:top w:val="none" w:sz="0" w:space="0" w:color="auto"/>
            <w:left w:val="none" w:sz="0" w:space="0" w:color="auto"/>
            <w:bottom w:val="none" w:sz="0" w:space="0" w:color="auto"/>
            <w:right w:val="none" w:sz="0" w:space="0" w:color="auto"/>
          </w:divBdr>
          <w:divsChild>
            <w:div w:id="49889562">
              <w:marLeft w:val="0"/>
              <w:marRight w:val="0"/>
              <w:marTop w:val="0"/>
              <w:marBottom w:val="0"/>
              <w:divBdr>
                <w:top w:val="none" w:sz="0" w:space="0" w:color="auto"/>
                <w:left w:val="none" w:sz="0" w:space="0" w:color="auto"/>
                <w:bottom w:val="none" w:sz="0" w:space="0" w:color="auto"/>
                <w:right w:val="none" w:sz="0" w:space="0" w:color="auto"/>
              </w:divBdr>
            </w:div>
            <w:div w:id="526991215">
              <w:marLeft w:val="0"/>
              <w:marRight w:val="0"/>
              <w:marTop w:val="0"/>
              <w:marBottom w:val="0"/>
              <w:divBdr>
                <w:top w:val="none" w:sz="0" w:space="0" w:color="auto"/>
                <w:left w:val="none" w:sz="0" w:space="0" w:color="auto"/>
                <w:bottom w:val="none" w:sz="0" w:space="0" w:color="auto"/>
                <w:right w:val="none" w:sz="0" w:space="0" w:color="auto"/>
              </w:divBdr>
            </w:div>
            <w:div w:id="1126316036">
              <w:marLeft w:val="0"/>
              <w:marRight w:val="0"/>
              <w:marTop w:val="0"/>
              <w:marBottom w:val="0"/>
              <w:divBdr>
                <w:top w:val="none" w:sz="0" w:space="0" w:color="auto"/>
                <w:left w:val="none" w:sz="0" w:space="0" w:color="auto"/>
                <w:bottom w:val="none" w:sz="0" w:space="0" w:color="auto"/>
                <w:right w:val="none" w:sz="0" w:space="0" w:color="auto"/>
              </w:divBdr>
            </w:div>
            <w:div w:id="1372609421">
              <w:marLeft w:val="0"/>
              <w:marRight w:val="0"/>
              <w:marTop w:val="0"/>
              <w:marBottom w:val="0"/>
              <w:divBdr>
                <w:top w:val="none" w:sz="0" w:space="0" w:color="auto"/>
                <w:left w:val="none" w:sz="0" w:space="0" w:color="auto"/>
                <w:bottom w:val="none" w:sz="0" w:space="0" w:color="auto"/>
                <w:right w:val="none" w:sz="0" w:space="0" w:color="auto"/>
              </w:divBdr>
            </w:div>
            <w:div w:id="1579361678">
              <w:marLeft w:val="0"/>
              <w:marRight w:val="0"/>
              <w:marTop w:val="0"/>
              <w:marBottom w:val="0"/>
              <w:divBdr>
                <w:top w:val="none" w:sz="0" w:space="0" w:color="auto"/>
                <w:left w:val="none" w:sz="0" w:space="0" w:color="auto"/>
                <w:bottom w:val="none" w:sz="0" w:space="0" w:color="auto"/>
                <w:right w:val="none" w:sz="0" w:space="0" w:color="auto"/>
              </w:divBdr>
            </w:div>
            <w:div w:id="1652712624">
              <w:marLeft w:val="0"/>
              <w:marRight w:val="0"/>
              <w:marTop w:val="0"/>
              <w:marBottom w:val="0"/>
              <w:divBdr>
                <w:top w:val="none" w:sz="0" w:space="0" w:color="auto"/>
                <w:left w:val="none" w:sz="0" w:space="0" w:color="auto"/>
                <w:bottom w:val="none" w:sz="0" w:space="0" w:color="auto"/>
                <w:right w:val="none" w:sz="0" w:space="0" w:color="auto"/>
              </w:divBdr>
            </w:div>
            <w:div w:id="1669285315">
              <w:marLeft w:val="0"/>
              <w:marRight w:val="0"/>
              <w:marTop w:val="0"/>
              <w:marBottom w:val="0"/>
              <w:divBdr>
                <w:top w:val="none" w:sz="0" w:space="0" w:color="auto"/>
                <w:left w:val="none" w:sz="0" w:space="0" w:color="auto"/>
                <w:bottom w:val="none" w:sz="0" w:space="0" w:color="auto"/>
                <w:right w:val="none" w:sz="0" w:space="0" w:color="auto"/>
              </w:divBdr>
            </w:div>
            <w:div w:id="1934047344">
              <w:marLeft w:val="0"/>
              <w:marRight w:val="0"/>
              <w:marTop w:val="0"/>
              <w:marBottom w:val="0"/>
              <w:divBdr>
                <w:top w:val="none" w:sz="0" w:space="0" w:color="auto"/>
                <w:left w:val="none" w:sz="0" w:space="0" w:color="auto"/>
                <w:bottom w:val="none" w:sz="0" w:space="0" w:color="auto"/>
                <w:right w:val="none" w:sz="0" w:space="0" w:color="auto"/>
              </w:divBdr>
            </w:div>
            <w:div w:id="1967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183">
      <w:bodyDiv w:val="1"/>
      <w:marLeft w:val="0"/>
      <w:marRight w:val="0"/>
      <w:marTop w:val="0"/>
      <w:marBottom w:val="0"/>
      <w:divBdr>
        <w:top w:val="none" w:sz="0" w:space="0" w:color="auto"/>
        <w:left w:val="none" w:sz="0" w:space="0" w:color="auto"/>
        <w:bottom w:val="none" w:sz="0" w:space="0" w:color="auto"/>
        <w:right w:val="none" w:sz="0" w:space="0" w:color="auto"/>
      </w:divBdr>
      <w:divsChild>
        <w:div w:id="37319524">
          <w:marLeft w:val="0"/>
          <w:marRight w:val="0"/>
          <w:marTop w:val="0"/>
          <w:marBottom w:val="0"/>
          <w:divBdr>
            <w:top w:val="none" w:sz="0" w:space="0" w:color="auto"/>
            <w:left w:val="none" w:sz="0" w:space="0" w:color="auto"/>
            <w:bottom w:val="none" w:sz="0" w:space="0" w:color="auto"/>
            <w:right w:val="none" w:sz="0" w:space="0" w:color="auto"/>
          </w:divBdr>
          <w:divsChild>
            <w:div w:id="34697701">
              <w:marLeft w:val="0"/>
              <w:marRight w:val="0"/>
              <w:marTop w:val="0"/>
              <w:marBottom w:val="0"/>
              <w:divBdr>
                <w:top w:val="none" w:sz="0" w:space="0" w:color="auto"/>
                <w:left w:val="none" w:sz="0" w:space="0" w:color="auto"/>
                <w:bottom w:val="none" w:sz="0" w:space="0" w:color="auto"/>
                <w:right w:val="none" w:sz="0" w:space="0" w:color="auto"/>
              </w:divBdr>
            </w:div>
            <w:div w:id="73401021">
              <w:marLeft w:val="0"/>
              <w:marRight w:val="0"/>
              <w:marTop w:val="0"/>
              <w:marBottom w:val="0"/>
              <w:divBdr>
                <w:top w:val="none" w:sz="0" w:space="0" w:color="auto"/>
                <w:left w:val="none" w:sz="0" w:space="0" w:color="auto"/>
                <w:bottom w:val="none" w:sz="0" w:space="0" w:color="auto"/>
                <w:right w:val="none" w:sz="0" w:space="0" w:color="auto"/>
              </w:divBdr>
            </w:div>
            <w:div w:id="153573134">
              <w:marLeft w:val="0"/>
              <w:marRight w:val="0"/>
              <w:marTop w:val="0"/>
              <w:marBottom w:val="0"/>
              <w:divBdr>
                <w:top w:val="none" w:sz="0" w:space="0" w:color="auto"/>
                <w:left w:val="none" w:sz="0" w:space="0" w:color="auto"/>
                <w:bottom w:val="none" w:sz="0" w:space="0" w:color="auto"/>
                <w:right w:val="none" w:sz="0" w:space="0" w:color="auto"/>
              </w:divBdr>
            </w:div>
            <w:div w:id="553584959">
              <w:marLeft w:val="0"/>
              <w:marRight w:val="0"/>
              <w:marTop w:val="0"/>
              <w:marBottom w:val="0"/>
              <w:divBdr>
                <w:top w:val="none" w:sz="0" w:space="0" w:color="auto"/>
                <w:left w:val="none" w:sz="0" w:space="0" w:color="auto"/>
                <w:bottom w:val="none" w:sz="0" w:space="0" w:color="auto"/>
                <w:right w:val="none" w:sz="0" w:space="0" w:color="auto"/>
              </w:divBdr>
            </w:div>
            <w:div w:id="579412561">
              <w:marLeft w:val="0"/>
              <w:marRight w:val="0"/>
              <w:marTop w:val="0"/>
              <w:marBottom w:val="0"/>
              <w:divBdr>
                <w:top w:val="none" w:sz="0" w:space="0" w:color="auto"/>
                <w:left w:val="none" w:sz="0" w:space="0" w:color="auto"/>
                <w:bottom w:val="none" w:sz="0" w:space="0" w:color="auto"/>
                <w:right w:val="none" w:sz="0" w:space="0" w:color="auto"/>
              </w:divBdr>
            </w:div>
            <w:div w:id="766314027">
              <w:marLeft w:val="0"/>
              <w:marRight w:val="0"/>
              <w:marTop w:val="0"/>
              <w:marBottom w:val="0"/>
              <w:divBdr>
                <w:top w:val="none" w:sz="0" w:space="0" w:color="auto"/>
                <w:left w:val="none" w:sz="0" w:space="0" w:color="auto"/>
                <w:bottom w:val="none" w:sz="0" w:space="0" w:color="auto"/>
                <w:right w:val="none" w:sz="0" w:space="0" w:color="auto"/>
              </w:divBdr>
            </w:div>
            <w:div w:id="1206603303">
              <w:marLeft w:val="0"/>
              <w:marRight w:val="0"/>
              <w:marTop w:val="0"/>
              <w:marBottom w:val="0"/>
              <w:divBdr>
                <w:top w:val="none" w:sz="0" w:space="0" w:color="auto"/>
                <w:left w:val="none" w:sz="0" w:space="0" w:color="auto"/>
                <w:bottom w:val="none" w:sz="0" w:space="0" w:color="auto"/>
                <w:right w:val="none" w:sz="0" w:space="0" w:color="auto"/>
              </w:divBdr>
            </w:div>
            <w:div w:id="1357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4989">
      <w:bodyDiv w:val="1"/>
      <w:marLeft w:val="0"/>
      <w:marRight w:val="0"/>
      <w:marTop w:val="0"/>
      <w:marBottom w:val="0"/>
      <w:divBdr>
        <w:top w:val="none" w:sz="0" w:space="0" w:color="auto"/>
        <w:left w:val="none" w:sz="0" w:space="0" w:color="auto"/>
        <w:bottom w:val="none" w:sz="0" w:space="0" w:color="auto"/>
        <w:right w:val="none" w:sz="0" w:space="0" w:color="auto"/>
      </w:divBdr>
      <w:divsChild>
        <w:div w:id="445584071">
          <w:marLeft w:val="0"/>
          <w:marRight w:val="0"/>
          <w:marTop w:val="0"/>
          <w:marBottom w:val="0"/>
          <w:divBdr>
            <w:top w:val="none" w:sz="0" w:space="0" w:color="auto"/>
            <w:left w:val="none" w:sz="0" w:space="0" w:color="auto"/>
            <w:bottom w:val="none" w:sz="0" w:space="0" w:color="auto"/>
            <w:right w:val="none" w:sz="0" w:space="0" w:color="auto"/>
          </w:divBdr>
          <w:divsChild>
            <w:div w:id="52968957">
              <w:marLeft w:val="0"/>
              <w:marRight w:val="0"/>
              <w:marTop w:val="0"/>
              <w:marBottom w:val="0"/>
              <w:divBdr>
                <w:top w:val="none" w:sz="0" w:space="0" w:color="auto"/>
                <w:left w:val="none" w:sz="0" w:space="0" w:color="auto"/>
                <w:bottom w:val="none" w:sz="0" w:space="0" w:color="auto"/>
                <w:right w:val="none" w:sz="0" w:space="0" w:color="auto"/>
              </w:divBdr>
            </w:div>
            <w:div w:id="144780377">
              <w:marLeft w:val="0"/>
              <w:marRight w:val="0"/>
              <w:marTop w:val="0"/>
              <w:marBottom w:val="0"/>
              <w:divBdr>
                <w:top w:val="none" w:sz="0" w:space="0" w:color="auto"/>
                <w:left w:val="none" w:sz="0" w:space="0" w:color="auto"/>
                <w:bottom w:val="none" w:sz="0" w:space="0" w:color="auto"/>
                <w:right w:val="none" w:sz="0" w:space="0" w:color="auto"/>
              </w:divBdr>
            </w:div>
            <w:div w:id="763915098">
              <w:marLeft w:val="0"/>
              <w:marRight w:val="0"/>
              <w:marTop w:val="0"/>
              <w:marBottom w:val="0"/>
              <w:divBdr>
                <w:top w:val="none" w:sz="0" w:space="0" w:color="auto"/>
                <w:left w:val="none" w:sz="0" w:space="0" w:color="auto"/>
                <w:bottom w:val="none" w:sz="0" w:space="0" w:color="auto"/>
                <w:right w:val="none" w:sz="0" w:space="0" w:color="auto"/>
              </w:divBdr>
            </w:div>
            <w:div w:id="1049719599">
              <w:marLeft w:val="0"/>
              <w:marRight w:val="0"/>
              <w:marTop w:val="0"/>
              <w:marBottom w:val="0"/>
              <w:divBdr>
                <w:top w:val="none" w:sz="0" w:space="0" w:color="auto"/>
                <w:left w:val="none" w:sz="0" w:space="0" w:color="auto"/>
                <w:bottom w:val="none" w:sz="0" w:space="0" w:color="auto"/>
                <w:right w:val="none" w:sz="0" w:space="0" w:color="auto"/>
              </w:divBdr>
            </w:div>
            <w:div w:id="1325470649">
              <w:marLeft w:val="0"/>
              <w:marRight w:val="0"/>
              <w:marTop w:val="0"/>
              <w:marBottom w:val="0"/>
              <w:divBdr>
                <w:top w:val="none" w:sz="0" w:space="0" w:color="auto"/>
                <w:left w:val="none" w:sz="0" w:space="0" w:color="auto"/>
                <w:bottom w:val="none" w:sz="0" w:space="0" w:color="auto"/>
                <w:right w:val="none" w:sz="0" w:space="0" w:color="auto"/>
              </w:divBdr>
            </w:div>
            <w:div w:id="1423449607">
              <w:marLeft w:val="0"/>
              <w:marRight w:val="0"/>
              <w:marTop w:val="0"/>
              <w:marBottom w:val="0"/>
              <w:divBdr>
                <w:top w:val="none" w:sz="0" w:space="0" w:color="auto"/>
                <w:left w:val="none" w:sz="0" w:space="0" w:color="auto"/>
                <w:bottom w:val="none" w:sz="0" w:space="0" w:color="auto"/>
                <w:right w:val="none" w:sz="0" w:space="0" w:color="auto"/>
              </w:divBdr>
            </w:div>
            <w:div w:id="2000959693">
              <w:marLeft w:val="0"/>
              <w:marRight w:val="0"/>
              <w:marTop w:val="0"/>
              <w:marBottom w:val="0"/>
              <w:divBdr>
                <w:top w:val="none" w:sz="0" w:space="0" w:color="auto"/>
                <w:left w:val="none" w:sz="0" w:space="0" w:color="auto"/>
                <w:bottom w:val="none" w:sz="0" w:space="0" w:color="auto"/>
                <w:right w:val="none" w:sz="0" w:space="0" w:color="auto"/>
              </w:divBdr>
            </w:div>
            <w:div w:id="207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konsens.de"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F9B93-9248-442F-9DAE-18E5D1085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B4020564.dotm</Template>
  <TotalTime>0</TotalTime>
  <Pages>3</Pages>
  <Words>629</Words>
  <Characters>3966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Instron</Company>
  <LinksUpToDate>false</LinksUpToDate>
  <CharactersWithSpaces>4586</CharactersWithSpaces>
  <SharedDoc>false</SharedDoc>
  <HLinks>
    <vt:vector size="6" baseType="variant">
      <vt:variant>
        <vt:i4>2031664</vt:i4>
      </vt:variant>
      <vt:variant>
        <vt:i4>0</vt:i4>
      </vt:variant>
      <vt:variant>
        <vt:i4>0</vt:i4>
      </vt:variant>
      <vt:variant>
        <vt:i4>5</vt:i4>
      </vt:variant>
      <vt:variant>
        <vt:lpwstr>mailto:mail@konsens.de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Uschi</dc:creator>
  <cp:keywords/>
  <cp:lastModifiedBy>Uschi</cp:lastModifiedBy>
  <cp:revision>2</cp:revision>
  <cp:lastPrinted>2014-04-14T13:41:00Z</cp:lastPrinted>
  <dcterms:created xsi:type="dcterms:W3CDTF">2014-07-29T05:54:00Z</dcterms:created>
  <dcterms:modified xsi:type="dcterms:W3CDTF">2014-07-29T05:54:00Z</dcterms:modified>
</cp:coreProperties>
</file>