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9E9" w:rsidRPr="00CB10EB" w:rsidRDefault="005C59B4" w:rsidP="005F2282">
      <w:pPr>
        <w:spacing w:after="0"/>
        <w:ind w:left="284" w:right="234"/>
        <w:rPr>
          <w:rFonts w:ascii="Arial" w:hAnsi="Arial" w:cs="Arial"/>
          <w:bCs/>
          <w:sz w:val="24"/>
          <w:szCs w:val="24"/>
          <w:lang w:val="es-ES_tradnl"/>
        </w:rPr>
      </w:pPr>
      <w:bookmarkStart w:id="0" w:name="_GoBack"/>
      <w:bookmarkEnd w:id="0"/>
      <w:r>
        <w:rPr>
          <w:noProof/>
          <w:lang w:eastAsia="de-DE"/>
        </w:rPr>
        <w:drawing>
          <wp:anchor distT="0" distB="0" distL="114300" distR="114300" simplePos="0" relativeHeight="251657728" behindDoc="0" locked="0" layoutInCell="1" allowOverlap="1">
            <wp:simplePos x="0" y="0"/>
            <wp:positionH relativeFrom="column">
              <wp:posOffset>2875915</wp:posOffset>
            </wp:positionH>
            <wp:positionV relativeFrom="paragraph">
              <wp:posOffset>-102870</wp:posOffset>
            </wp:positionV>
            <wp:extent cx="3001010" cy="541020"/>
            <wp:effectExtent l="0" t="0" r="8890" b="0"/>
            <wp:wrapSquare wrapText="bothSides"/>
            <wp:docPr id="2" name="Picture 1" descr="Beschreibung: Beschreibung: Beschreibung: Beschreibung: Instron2C H Final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Beschreibung: Beschreibung: Instron2C H Final_05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01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C79" w:rsidRPr="00CB10EB">
        <w:rPr>
          <w:lang w:val="es-ES_tradnl"/>
        </w:rPr>
        <w:t xml:space="preserve"> </w:t>
      </w:r>
    </w:p>
    <w:p w:rsidR="00356F6D" w:rsidRPr="00CB10EB" w:rsidRDefault="00356F6D" w:rsidP="005F2282">
      <w:pPr>
        <w:tabs>
          <w:tab w:val="left" w:pos="507"/>
        </w:tabs>
        <w:spacing w:after="0" w:line="240" w:lineRule="auto"/>
        <w:ind w:left="284" w:right="-902"/>
        <w:rPr>
          <w:rFonts w:ascii="Arial" w:hAnsi="Arial" w:cs="Arial"/>
          <w:b/>
          <w:bCs/>
          <w:color w:val="5F5F5F"/>
          <w:sz w:val="28"/>
          <w:szCs w:val="28"/>
          <w:lang w:val="es-ES_tradnl" w:eastAsia="de-DE"/>
        </w:rPr>
      </w:pPr>
    </w:p>
    <w:p w:rsidR="00895867" w:rsidRPr="00CB10EB" w:rsidRDefault="00895867" w:rsidP="005F2282">
      <w:pPr>
        <w:spacing w:after="0" w:line="240" w:lineRule="auto"/>
        <w:ind w:left="284" w:right="-902"/>
        <w:rPr>
          <w:rFonts w:ascii="Arial" w:hAnsi="Arial" w:cs="Arial"/>
          <w:b/>
          <w:bCs/>
          <w:color w:val="5F5F5F"/>
          <w:sz w:val="28"/>
          <w:szCs w:val="28"/>
          <w:lang w:val="es-ES_tradnl" w:eastAsia="de-DE"/>
        </w:rPr>
      </w:pPr>
    </w:p>
    <w:p w:rsidR="0065346A" w:rsidRPr="00630BCF" w:rsidRDefault="0065346A" w:rsidP="008D4A8A">
      <w:pPr>
        <w:tabs>
          <w:tab w:val="left" w:pos="5220"/>
          <w:tab w:val="left" w:pos="6379"/>
          <w:tab w:val="left" w:pos="6521"/>
        </w:tabs>
        <w:autoSpaceDE w:val="0"/>
        <w:autoSpaceDN w:val="0"/>
        <w:adjustRightInd w:val="0"/>
        <w:spacing w:before="360" w:after="0" w:line="240" w:lineRule="auto"/>
        <w:ind w:left="284"/>
        <w:rPr>
          <w:rFonts w:ascii="Arial" w:hAnsi="Arial"/>
          <w:sz w:val="20"/>
          <w:szCs w:val="20"/>
          <w:lang w:val="es-ES_tradnl" w:eastAsia="de-DE"/>
        </w:rPr>
      </w:pPr>
      <w:r w:rsidRPr="00CB10EB">
        <w:rPr>
          <w:rFonts w:ascii="Arial" w:hAnsi="Arial" w:cs="Arial"/>
          <w:b/>
          <w:bCs/>
          <w:color w:val="5F5F5F"/>
          <w:sz w:val="28"/>
          <w:szCs w:val="28"/>
          <w:lang w:val="es-ES_tradnl" w:eastAsia="de-DE"/>
        </w:rPr>
        <w:t xml:space="preserve">NOTA DE PRENSA </w:t>
      </w:r>
      <w:r w:rsidRPr="00CB10EB">
        <w:rPr>
          <w:rFonts w:ascii="Arial" w:hAnsi="Arial" w:cs="Arial"/>
          <w:b/>
          <w:bCs/>
          <w:sz w:val="24"/>
          <w:szCs w:val="24"/>
          <w:lang w:val="es-ES_tradnl" w:eastAsia="de-DE"/>
        </w:rPr>
        <w:tab/>
      </w:r>
      <w:r w:rsidRPr="00630BCF">
        <w:rPr>
          <w:rFonts w:ascii="Arial" w:hAnsi="Arial" w:cs="Arial"/>
          <w:b/>
          <w:bCs/>
          <w:sz w:val="20"/>
          <w:szCs w:val="20"/>
          <w:lang w:val="es-ES_tradnl" w:eastAsia="de-DE"/>
        </w:rPr>
        <w:t>Contacto</w:t>
      </w:r>
      <w:r w:rsidRPr="00630BCF">
        <w:rPr>
          <w:rFonts w:ascii="Arial" w:hAnsi="Arial" w:cs="Arial"/>
          <w:sz w:val="20"/>
          <w:szCs w:val="20"/>
          <w:lang w:val="es-ES_tradnl" w:eastAsia="de-DE"/>
        </w:rPr>
        <w:t xml:space="preserve">: </w:t>
      </w:r>
      <w:r w:rsidR="00630BCF">
        <w:rPr>
          <w:rFonts w:ascii="Arial" w:hAnsi="Arial" w:cs="Arial"/>
          <w:sz w:val="20"/>
          <w:szCs w:val="20"/>
          <w:lang w:val="es-ES_tradnl" w:eastAsia="de-DE"/>
        </w:rPr>
        <w:tab/>
      </w:r>
      <w:r w:rsidRPr="00630BCF">
        <w:rPr>
          <w:rFonts w:ascii="Arial" w:hAnsi="Arial"/>
          <w:sz w:val="20"/>
          <w:szCs w:val="20"/>
          <w:lang w:val="es-ES_tradnl" w:eastAsia="de-DE"/>
        </w:rPr>
        <w:t>Instron España</w:t>
      </w:r>
    </w:p>
    <w:p w:rsidR="0065346A" w:rsidRPr="00630BCF" w:rsidRDefault="0065346A" w:rsidP="008D4A8A">
      <w:pPr>
        <w:tabs>
          <w:tab w:val="left" w:pos="5220"/>
          <w:tab w:val="left" w:pos="6379"/>
          <w:tab w:val="left" w:pos="6521"/>
        </w:tabs>
        <w:autoSpaceDE w:val="0"/>
        <w:autoSpaceDN w:val="0"/>
        <w:adjustRightInd w:val="0"/>
        <w:spacing w:after="0" w:line="240" w:lineRule="auto"/>
        <w:ind w:left="284" w:right="-862"/>
        <w:rPr>
          <w:rFonts w:ascii="Arial" w:hAnsi="Arial"/>
          <w:sz w:val="20"/>
          <w:szCs w:val="20"/>
          <w:lang w:val="es-ES_tradnl" w:eastAsia="de-DE"/>
        </w:rPr>
      </w:pPr>
      <w:r w:rsidRPr="00630BCF">
        <w:rPr>
          <w:rFonts w:ascii="Arial" w:hAnsi="Arial"/>
          <w:sz w:val="20"/>
          <w:szCs w:val="20"/>
          <w:lang w:val="es-ES_tradnl" w:eastAsia="de-DE"/>
        </w:rPr>
        <w:tab/>
      </w:r>
      <w:r w:rsidRPr="00630BCF">
        <w:rPr>
          <w:rFonts w:ascii="Arial" w:hAnsi="Arial"/>
          <w:sz w:val="20"/>
          <w:szCs w:val="20"/>
          <w:lang w:val="es-ES_tradnl" w:eastAsia="de-DE"/>
        </w:rPr>
        <w:tab/>
        <w:t>Attn. Inma Bonilla</w:t>
      </w:r>
    </w:p>
    <w:p w:rsidR="0065346A" w:rsidRPr="00630BCF" w:rsidRDefault="0065346A" w:rsidP="008D4A8A">
      <w:pPr>
        <w:tabs>
          <w:tab w:val="left" w:pos="5220"/>
          <w:tab w:val="left" w:pos="6379"/>
          <w:tab w:val="left" w:pos="6521"/>
        </w:tabs>
        <w:autoSpaceDE w:val="0"/>
        <w:autoSpaceDN w:val="0"/>
        <w:adjustRightInd w:val="0"/>
        <w:spacing w:after="0" w:line="240" w:lineRule="auto"/>
        <w:ind w:left="284" w:right="-862"/>
        <w:rPr>
          <w:rFonts w:ascii="Arial" w:hAnsi="Arial"/>
          <w:sz w:val="20"/>
          <w:szCs w:val="20"/>
          <w:lang w:val="es-ES_tradnl" w:eastAsia="de-DE"/>
        </w:rPr>
      </w:pPr>
      <w:r w:rsidRPr="00630BCF">
        <w:rPr>
          <w:rFonts w:ascii="Arial" w:hAnsi="Arial"/>
          <w:sz w:val="20"/>
          <w:szCs w:val="20"/>
          <w:lang w:val="es-ES_tradnl" w:eastAsia="de-DE"/>
        </w:rPr>
        <w:tab/>
      </w:r>
      <w:r w:rsidRPr="00630BCF">
        <w:rPr>
          <w:rFonts w:ascii="Arial" w:hAnsi="Arial"/>
          <w:sz w:val="20"/>
          <w:szCs w:val="20"/>
          <w:lang w:val="es-ES_tradnl" w:eastAsia="de-DE"/>
        </w:rPr>
        <w:tab/>
        <w:t xml:space="preserve">Parque Tecnológico del Vallés, </w:t>
      </w:r>
    </w:p>
    <w:p w:rsidR="0065346A" w:rsidRPr="00630BCF" w:rsidRDefault="0065346A" w:rsidP="008D4A8A">
      <w:pPr>
        <w:tabs>
          <w:tab w:val="left" w:pos="5220"/>
          <w:tab w:val="left" w:pos="6379"/>
          <w:tab w:val="left" w:pos="6521"/>
        </w:tabs>
        <w:autoSpaceDE w:val="0"/>
        <w:autoSpaceDN w:val="0"/>
        <w:adjustRightInd w:val="0"/>
        <w:spacing w:after="0" w:line="240" w:lineRule="auto"/>
        <w:ind w:left="284" w:right="-862"/>
        <w:rPr>
          <w:rFonts w:ascii="Arial" w:hAnsi="Arial"/>
          <w:sz w:val="20"/>
          <w:szCs w:val="20"/>
          <w:lang w:val="es-ES_tradnl" w:eastAsia="de-DE"/>
        </w:rPr>
      </w:pPr>
      <w:r w:rsidRPr="00630BCF">
        <w:rPr>
          <w:rFonts w:ascii="Arial" w:hAnsi="Arial"/>
          <w:sz w:val="20"/>
          <w:szCs w:val="20"/>
          <w:lang w:val="es-ES_tradnl" w:eastAsia="de-DE"/>
        </w:rPr>
        <w:tab/>
      </w:r>
      <w:r w:rsidRPr="00630BCF">
        <w:rPr>
          <w:rFonts w:ascii="Arial" w:hAnsi="Arial"/>
          <w:sz w:val="20"/>
          <w:szCs w:val="20"/>
          <w:lang w:val="es-ES_tradnl" w:eastAsia="de-DE"/>
        </w:rPr>
        <w:tab/>
        <w:t xml:space="preserve">c/ Argenters 2, </w:t>
      </w:r>
    </w:p>
    <w:p w:rsidR="0065346A" w:rsidRPr="00630BCF" w:rsidRDefault="0065346A" w:rsidP="008D4A8A">
      <w:pPr>
        <w:tabs>
          <w:tab w:val="left" w:pos="5220"/>
          <w:tab w:val="left" w:pos="6379"/>
          <w:tab w:val="left" w:pos="6521"/>
        </w:tabs>
        <w:autoSpaceDE w:val="0"/>
        <w:autoSpaceDN w:val="0"/>
        <w:adjustRightInd w:val="0"/>
        <w:spacing w:after="0" w:line="240" w:lineRule="auto"/>
        <w:ind w:left="284" w:right="-862"/>
        <w:rPr>
          <w:rFonts w:ascii="Arial" w:hAnsi="Arial"/>
          <w:sz w:val="20"/>
          <w:szCs w:val="20"/>
          <w:lang w:val="es-ES_tradnl" w:eastAsia="de-DE"/>
        </w:rPr>
      </w:pPr>
      <w:r w:rsidRPr="00630BCF">
        <w:rPr>
          <w:rFonts w:ascii="Arial" w:hAnsi="Arial"/>
          <w:sz w:val="20"/>
          <w:szCs w:val="20"/>
          <w:lang w:val="es-ES_tradnl" w:eastAsia="de-DE"/>
        </w:rPr>
        <w:tab/>
      </w:r>
      <w:r w:rsidRPr="00630BCF">
        <w:rPr>
          <w:rFonts w:ascii="Arial" w:hAnsi="Arial"/>
          <w:sz w:val="20"/>
          <w:szCs w:val="20"/>
          <w:lang w:val="es-ES_tradnl" w:eastAsia="de-DE"/>
        </w:rPr>
        <w:tab/>
        <w:t xml:space="preserve">08290 Cerdanyola (Barcelona), </w:t>
      </w:r>
    </w:p>
    <w:p w:rsidR="0065346A" w:rsidRPr="00630BCF" w:rsidRDefault="0065346A" w:rsidP="008D4A8A">
      <w:pPr>
        <w:tabs>
          <w:tab w:val="left" w:pos="5220"/>
          <w:tab w:val="left" w:pos="6379"/>
          <w:tab w:val="left" w:pos="6521"/>
        </w:tabs>
        <w:autoSpaceDE w:val="0"/>
        <w:autoSpaceDN w:val="0"/>
        <w:adjustRightInd w:val="0"/>
        <w:spacing w:after="0" w:line="240" w:lineRule="auto"/>
        <w:ind w:left="284" w:right="-862"/>
        <w:rPr>
          <w:rFonts w:ascii="Arial" w:hAnsi="Arial"/>
          <w:sz w:val="20"/>
          <w:szCs w:val="20"/>
          <w:lang w:val="es-ES_tradnl" w:eastAsia="de-DE"/>
        </w:rPr>
      </w:pPr>
      <w:r w:rsidRPr="00630BCF">
        <w:rPr>
          <w:rFonts w:ascii="Arial" w:hAnsi="Arial"/>
          <w:sz w:val="20"/>
          <w:szCs w:val="20"/>
          <w:lang w:val="es-ES_tradnl" w:eastAsia="de-DE"/>
        </w:rPr>
        <w:tab/>
      </w:r>
      <w:r w:rsidRPr="00630BCF">
        <w:rPr>
          <w:rFonts w:ascii="Arial" w:hAnsi="Arial"/>
          <w:sz w:val="20"/>
          <w:szCs w:val="20"/>
          <w:lang w:val="es-ES_tradnl" w:eastAsia="de-DE"/>
        </w:rPr>
        <w:tab/>
        <w:t>España.</w:t>
      </w:r>
    </w:p>
    <w:p w:rsidR="0065346A" w:rsidRPr="00630BCF" w:rsidRDefault="0065346A" w:rsidP="008D4A8A">
      <w:pPr>
        <w:tabs>
          <w:tab w:val="left" w:pos="5220"/>
          <w:tab w:val="left" w:pos="6379"/>
          <w:tab w:val="left" w:pos="6521"/>
        </w:tabs>
        <w:autoSpaceDE w:val="0"/>
        <w:autoSpaceDN w:val="0"/>
        <w:adjustRightInd w:val="0"/>
        <w:spacing w:after="0" w:line="240" w:lineRule="auto"/>
        <w:ind w:left="284" w:right="-862"/>
        <w:rPr>
          <w:rFonts w:ascii="Arial" w:hAnsi="Arial"/>
          <w:sz w:val="20"/>
          <w:szCs w:val="20"/>
          <w:lang w:val="es-ES_tradnl" w:eastAsia="de-DE"/>
        </w:rPr>
      </w:pPr>
      <w:r w:rsidRPr="00630BCF">
        <w:rPr>
          <w:rFonts w:ascii="Arial" w:hAnsi="Arial"/>
          <w:sz w:val="20"/>
          <w:szCs w:val="20"/>
          <w:lang w:val="es-ES_tradnl" w:eastAsia="de-DE"/>
        </w:rPr>
        <w:tab/>
      </w:r>
      <w:r w:rsidRPr="00630BCF">
        <w:rPr>
          <w:rFonts w:ascii="Arial" w:hAnsi="Arial"/>
          <w:sz w:val="20"/>
          <w:szCs w:val="20"/>
          <w:lang w:val="es-ES_tradnl" w:eastAsia="de-DE"/>
        </w:rPr>
        <w:tab/>
        <w:t>Tel: +34 935 947 560</w:t>
      </w:r>
    </w:p>
    <w:p w:rsidR="0065346A" w:rsidRPr="00630BCF" w:rsidRDefault="0065346A" w:rsidP="008D4A8A">
      <w:pPr>
        <w:tabs>
          <w:tab w:val="left" w:pos="5220"/>
          <w:tab w:val="left" w:pos="6379"/>
          <w:tab w:val="left" w:pos="6521"/>
        </w:tabs>
        <w:autoSpaceDE w:val="0"/>
        <w:autoSpaceDN w:val="0"/>
        <w:adjustRightInd w:val="0"/>
        <w:spacing w:after="0" w:line="240" w:lineRule="auto"/>
        <w:ind w:left="284" w:right="-862"/>
        <w:rPr>
          <w:rFonts w:ascii="Arial" w:hAnsi="Arial"/>
          <w:sz w:val="20"/>
          <w:szCs w:val="20"/>
          <w:u w:val="single"/>
          <w:lang w:val="es-ES_tradnl" w:eastAsia="de-DE"/>
        </w:rPr>
      </w:pPr>
      <w:r w:rsidRPr="00630BCF">
        <w:rPr>
          <w:rFonts w:ascii="Arial" w:hAnsi="Arial"/>
          <w:sz w:val="20"/>
          <w:szCs w:val="20"/>
          <w:lang w:val="es-ES_tradnl" w:eastAsia="de-DE"/>
        </w:rPr>
        <w:tab/>
      </w:r>
      <w:r w:rsidRPr="00630BCF">
        <w:rPr>
          <w:rFonts w:ascii="Arial" w:hAnsi="Arial"/>
          <w:sz w:val="20"/>
          <w:szCs w:val="20"/>
          <w:lang w:val="es-ES_tradnl" w:eastAsia="de-DE"/>
        </w:rPr>
        <w:tab/>
      </w:r>
      <w:hyperlink r:id="rId10" w:history="1">
        <w:r w:rsidRPr="00630BCF">
          <w:rPr>
            <w:rStyle w:val="Hyperlink"/>
            <w:rFonts w:ascii="Arial" w:hAnsi="Arial"/>
            <w:sz w:val="20"/>
            <w:szCs w:val="20"/>
            <w:lang w:val="es-ES_tradnl" w:eastAsia="de-DE"/>
          </w:rPr>
          <w:t>ventas@instron.com</w:t>
        </w:r>
      </w:hyperlink>
    </w:p>
    <w:p w:rsidR="005F2282" w:rsidRPr="005F2282" w:rsidRDefault="005F2282" w:rsidP="005F2282">
      <w:pPr>
        <w:autoSpaceDE w:val="0"/>
        <w:autoSpaceDN w:val="0"/>
        <w:adjustRightInd w:val="0"/>
        <w:spacing w:before="360" w:after="0" w:line="240" w:lineRule="auto"/>
        <w:ind w:left="284" w:right="-49"/>
        <w:rPr>
          <w:rFonts w:ascii="Arial" w:hAnsi="Arial" w:cs="Arial"/>
          <w:b/>
          <w:bCs/>
          <w:sz w:val="36"/>
          <w:szCs w:val="36"/>
          <w:lang w:val="es-CO"/>
        </w:rPr>
      </w:pPr>
      <w:r w:rsidRPr="005F2282">
        <w:rPr>
          <w:rFonts w:ascii="Arial" w:hAnsi="Arial" w:cs="Arial"/>
          <w:b/>
          <w:bCs/>
          <w:sz w:val="36"/>
          <w:szCs w:val="36"/>
          <w:lang w:val="es-CO"/>
        </w:rPr>
        <w:t xml:space="preserve">Innovaciones en el Software VisualRHEO amplían las posibilidades de análisis en pruebas reológicas </w:t>
      </w:r>
    </w:p>
    <w:p w:rsidR="005F2282" w:rsidRPr="005F2282" w:rsidRDefault="005F2282" w:rsidP="005F2282">
      <w:pPr>
        <w:autoSpaceDE w:val="0"/>
        <w:autoSpaceDN w:val="0"/>
        <w:adjustRightInd w:val="0"/>
        <w:spacing w:before="240" w:line="360" w:lineRule="auto"/>
        <w:ind w:left="284" w:right="-49"/>
        <w:jc w:val="center"/>
        <w:rPr>
          <w:rFonts w:ascii="Arial" w:hAnsi="Arial" w:cs="Arial"/>
          <w:b/>
        </w:rPr>
      </w:pPr>
      <w:r w:rsidRPr="005F2282">
        <w:rPr>
          <w:rFonts w:ascii="Arial" w:hAnsi="Arial" w:cs="Arial"/>
          <w:b/>
          <w:noProof/>
          <w:lang w:eastAsia="de-DE"/>
        </w:rPr>
        <w:drawing>
          <wp:inline distT="0" distB="0" distL="0" distR="0" wp14:anchorId="51792F21" wp14:editId="3111D3F7">
            <wp:extent cx="3342290" cy="4449009"/>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RHEO_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910" cy="4451166"/>
                    </a:xfrm>
                    <a:prstGeom prst="rect">
                      <a:avLst/>
                    </a:prstGeom>
                  </pic:spPr>
                </pic:pic>
              </a:graphicData>
            </a:graphic>
          </wp:inline>
        </w:drawing>
      </w:r>
    </w:p>
    <w:p w:rsidR="005F2282" w:rsidRPr="005F2282" w:rsidRDefault="00183E7B" w:rsidP="00BF3608">
      <w:pPr>
        <w:autoSpaceDE w:val="0"/>
        <w:autoSpaceDN w:val="0"/>
        <w:adjustRightInd w:val="0"/>
        <w:spacing w:before="240" w:line="360" w:lineRule="exact"/>
        <w:ind w:left="284" w:right="-49"/>
        <w:rPr>
          <w:rFonts w:ascii="Arial" w:hAnsi="Arial" w:cs="Arial"/>
          <w:lang w:val="es-CO"/>
        </w:rPr>
      </w:pPr>
      <w:r w:rsidRPr="00072D5F">
        <w:rPr>
          <w:rFonts w:ascii="Arial" w:hAnsi="Arial" w:cs="Arial"/>
          <w:b/>
          <w:lang w:val="es-ES_tradnl"/>
        </w:rPr>
        <w:t>Cerdanyola (Barcelona)</w:t>
      </w:r>
      <w:r w:rsidR="005F2282" w:rsidRPr="005F2282">
        <w:rPr>
          <w:rFonts w:ascii="Arial" w:hAnsi="Arial" w:cs="Arial"/>
          <w:b/>
          <w:lang w:val="es-CO"/>
        </w:rPr>
        <w:t>, Julio de 2014</w:t>
      </w:r>
      <w:r w:rsidR="005F2282" w:rsidRPr="005F2282">
        <w:rPr>
          <w:rFonts w:ascii="Arial" w:hAnsi="Arial" w:cs="Arial"/>
          <w:lang w:val="es-CO"/>
        </w:rPr>
        <w:t xml:space="preserve"> –</w:t>
      </w:r>
      <w:r w:rsidR="005F2282" w:rsidRPr="005F2282">
        <w:rPr>
          <w:lang w:val="es-CO"/>
        </w:rPr>
        <w:t xml:space="preserve"> </w:t>
      </w:r>
      <w:r w:rsidR="005F2282" w:rsidRPr="005F2282">
        <w:rPr>
          <w:rFonts w:ascii="Arial" w:hAnsi="Arial" w:cs="Arial"/>
          <w:lang w:val="es-CO"/>
        </w:rPr>
        <w:t xml:space="preserve">VisualRHEO es un paquete de Software universal para la documentación y análisis de mediciones reológicas, que opera con los reómetros capilares sencillos y dobles </w:t>
      </w:r>
      <w:r w:rsidR="00BF3608" w:rsidRPr="005F2282">
        <w:rPr>
          <w:rFonts w:ascii="Arial" w:hAnsi="Arial" w:cs="Arial"/>
          <w:lang w:val="es-CO"/>
        </w:rPr>
        <w:t>Instron</w:t>
      </w:r>
      <w:r w:rsidR="00BF3608">
        <w:rPr>
          <w:rFonts w:ascii="Arial" w:hAnsi="Arial" w:cs="Arial"/>
          <w:vertAlign w:val="superscript"/>
          <w:lang w:val="es-CO"/>
        </w:rPr>
        <w:t>®</w:t>
      </w:r>
      <w:r w:rsidR="00BF3608" w:rsidRPr="005F2282">
        <w:rPr>
          <w:rFonts w:ascii="Arial" w:hAnsi="Arial" w:cs="Arial"/>
          <w:lang w:val="es-CO"/>
        </w:rPr>
        <w:t xml:space="preserve"> </w:t>
      </w:r>
      <w:r w:rsidR="005F2282" w:rsidRPr="005F2282">
        <w:rPr>
          <w:rFonts w:ascii="Arial" w:hAnsi="Arial" w:cs="Arial"/>
          <w:lang w:val="es-CO"/>
        </w:rPr>
        <w:t xml:space="preserve">CEAST SmartRheo. Con </w:t>
      </w:r>
      <w:r w:rsidR="00BF3608" w:rsidRPr="005F2282">
        <w:rPr>
          <w:rFonts w:ascii="Arial" w:hAnsi="Arial" w:cs="Arial"/>
          <w:lang w:val="es-CO"/>
        </w:rPr>
        <w:t>esta</w:t>
      </w:r>
      <w:r w:rsidR="005F2282" w:rsidRPr="005F2282">
        <w:rPr>
          <w:rFonts w:ascii="Arial" w:hAnsi="Arial" w:cs="Arial"/>
          <w:lang w:val="es-CO"/>
        </w:rPr>
        <w:t xml:space="preserve"> </w:t>
      </w:r>
      <w:r w:rsidR="00BF3608">
        <w:rPr>
          <w:rFonts w:ascii="Arial" w:hAnsi="Arial" w:cs="Arial"/>
          <w:lang w:val="es-CO"/>
        </w:rPr>
        <w:t xml:space="preserve">combinación </w:t>
      </w:r>
      <w:r w:rsidR="005F2282" w:rsidRPr="005F2282">
        <w:rPr>
          <w:rFonts w:ascii="Arial" w:hAnsi="Arial" w:cs="Arial"/>
          <w:lang w:val="es-CO"/>
        </w:rPr>
        <w:t xml:space="preserve">es posible medir el comportamiento del fundido polimérico en un amplio rango de velocidades de corte. VisualRHEO Advanced Analysis Package y </w:t>
      </w:r>
      <w:r w:rsidR="005F2282" w:rsidRPr="005F2282">
        <w:rPr>
          <w:rFonts w:ascii="Arial" w:hAnsi="Arial" w:cs="Arial"/>
          <w:lang w:val="es-CO"/>
        </w:rPr>
        <w:lastRenderedPageBreak/>
        <w:t xml:space="preserve">VisualRHEO Advanced Test Management Package son dos nuevos complementos, que le ofrecen al usuario posibilidades adicionales para llevar a cabo las pruebas y para analizar los resultados. </w:t>
      </w:r>
    </w:p>
    <w:p w:rsidR="005F2282" w:rsidRPr="005F2282" w:rsidRDefault="005F2282" w:rsidP="005F2282">
      <w:pPr>
        <w:autoSpaceDE w:val="0"/>
        <w:autoSpaceDN w:val="0"/>
        <w:adjustRightInd w:val="0"/>
        <w:spacing w:before="240" w:line="360" w:lineRule="exact"/>
        <w:ind w:left="284" w:right="-49"/>
        <w:rPr>
          <w:rFonts w:ascii="Arial" w:hAnsi="Arial" w:cs="Arial"/>
          <w:lang w:val="es-CO"/>
        </w:rPr>
      </w:pPr>
      <w:r w:rsidRPr="005F2282">
        <w:rPr>
          <w:rFonts w:ascii="Arial" w:hAnsi="Arial" w:cs="Arial"/>
          <w:lang w:val="es-CO"/>
        </w:rPr>
        <w:t xml:space="preserve">El Software VisualRHEO documenta y analiza datos de pruebas reológicas con un número ilimitado de etapas, bajo condiciones constantes de velocidad de corte o de avance del pistón. Le ofrece al usuario un extenso control de toda la prueba, controla el avance del ensayo y calcula automáticamente resultados como viscosidad, correcciones de Bagley y Rabinowitsch o NNI (Non Newtonian Index). Estos resultados se presentan en forma numérica y gráfica. </w:t>
      </w:r>
    </w:p>
    <w:p w:rsidR="005F2282" w:rsidRPr="005F2282" w:rsidRDefault="005F2282" w:rsidP="005F2282">
      <w:pPr>
        <w:autoSpaceDE w:val="0"/>
        <w:autoSpaceDN w:val="0"/>
        <w:adjustRightInd w:val="0"/>
        <w:spacing w:before="240" w:after="0" w:line="360" w:lineRule="exact"/>
        <w:ind w:left="284" w:right="-51"/>
        <w:rPr>
          <w:rFonts w:ascii="Arial" w:hAnsi="Arial" w:cs="Arial"/>
          <w:lang w:val="es-CO"/>
        </w:rPr>
      </w:pPr>
      <w:r w:rsidRPr="005F2282">
        <w:rPr>
          <w:rFonts w:ascii="Arial" w:hAnsi="Arial" w:cs="Arial"/>
          <w:b/>
          <w:lang w:val="es-CO"/>
        </w:rPr>
        <w:t>VisualRHEO</w:t>
      </w:r>
      <w:r w:rsidRPr="005F2282">
        <w:rPr>
          <w:rFonts w:ascii="Arial" w:hAnsi="Arial" w:cs="Arial"/>
          <w:lang w:val="es-CO"/>
        </w:rPr>
        <w:t xml:space="preserve"> es compatible con Windows</w:t>
      </w:r>
      <w:r w:rsidRPr="005F2282">
        <w:rPr>
          <w:rFonts w:ascii="Arial" w:hAnsi="Arial" w:cs="Arial"/>
          <w:vertAlign w:val="superscript"/>
          <w:lang w:val="es-CO"/>
        </w:rPr>
        <w:t>®</w:t>
      </w:r>
      <w:r w:rsidRPr="005F2282">
        <w:rPr>
          <w:rFonts w:ascii="Arial" w:hAnsi="Arial" w:cs="Arial"/>
          <w:lang w:val="es-CO"/>
        </w:rPr>
        <w:t xml:space="preserve"> 2000/XP/Vista/7/8.1 y comprende:</w:t>
      </w:r>
    </w:p>
    <w:p w:rsidR="005F2282" w:rsidRPr="005F2282" w:rsidRDefault="005F2282" w:rsidP="005F2282">
      <w:pPr>
        <w:numPr>
          <w:ilvl w:val="0"/>
          <w:numId w:val="4"/>
        </w:numPr>
        <w:autoSpaceDE w:val="0"/>
        <w:autoSpaceDN w:val="0"/>
        <w:adjustRightInd w:val="0"/>
        <w:spacing w:line="360" w:lineRule="exact"/>
        <w:ind w:left="284" w:right="-51" w:firstLine="0"/>
        <w:contextualSpacing/>
        <w:rPr>
          <w:rFonts w:ascii="Arial" w:hAnsi="Arial" w:cs="Arial"/>
          <w:lang w:val="es-CO"/>
        </w:rPr>
      </w:pPr>
      <w:r w:rsidRPr="005F2282">
        <w:rPr>
          <w:rFonts w:ascii="Arial" w:hAnsi="Arial" w:cs="Arial"/>
          <w:lang w:val="es-CO"/>
        </w:rPr>
        <w:t>Gráficas en tiempo real de los valores medidos,</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Representaciones gráficas de las mediciones reológicas (valores aparentes y corregidos),</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Niveles de acceso protegidos por claves, </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Exportación de datos en tablas, datos de texto y sistemas de administración e información de laboratorio (LIMS)</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Comparación de ensayos y curvas de referencia de viscosidad, </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Búsqueda completa de bancos de datos. </w:t>
      </w:r>
    </w:p>
    <w:p w:rsidR="005F2282" w:rsidRPr="00183E7B" w:rsidRDefault="005F2282" w:rsidP="005F2282">
      <w:pPr>
        <w:autoSpaceDE w:val="0"/>
        <w:autoSpaceDN w:val="0"/>
        <w:adjustRightInd w:val="0"/>
        <w:spacing w:before="240" w:line="360" w:lineRule="exact"/>
        <w:ind w:left="284" w:right="-49"/>
        <w:contextualSpacing/>
        <w:rPr>
          <w:rFonts w:ascii="Arial" w:hAnsi="Arial" w:cs="Arial"/>
          <w:lang w:val="es-ES"/>
        </w:rPr>
      </w:pPr>
    </w:p>
    <w:p w:rsidR="005F2282" w:rsidRPr="005F2282" w:rsidRDefault="005F2282" w:rsidP="005F2282">
      <w:pPr>
        <w:autoSpaceDE w:val="0"/>
        <w:autoSpaceDN w:val="0"/>
        <w:adjustRightInd w:val="0"/>
        <w:spacing w:before="240" w:after="0" w:line="360" w:lineRule="exact"/>
        <w:ind w:left="284" w:right="-51"/>
        <w:rPr>
          <w:rFonts w:ascii="Arial" w:hAnsi="Arial" w:cs="Arial"/>
          <w:b/>
          <w:lang w:val="es-ES"/>
        </w:rPr>
      </w:pPr>
      <w:r w:rsidRPr="005F2282">
        <w:rPr>
          <w:rFonts w:ascii="Arial" w:hAnsi="Arial" w:cs="Arial"/>
          <w:lang w:val="es-ES"/>
        </w:rPr>
        <w:t>El nuevo</w:t>
      </w:r>
      <w:r w:rsidRPr="005F2282">
        <w:rPr>
          <w:rFonts w:ascii="Arial" w:hAnsi="Arial" w:cs="Arial"/>
          <w:b/>
          <w:lang w:val="es-ES"/>
        </w:rPr>
        <w:t xml:space="preserve"> VisualRHEO Advanced Analysis Package</w:t>
      </w:r>
      <w:r w:rsidRPr="005F2282">
        <w:rPr>
          <w:rFonts w:ascii="Arial" w:hAnsi="Arial" w:cs="Arial"/>
          <w:lang w:val="es-ES"/>
        </w:rPr>
        <w:t xml:space="preserve"> ofrece:</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Una aproximación mejorada de las curvas medidas empleando modelos polinomiales, exponenciales, de Cross y Yasuda-Carreau, mostrando los coeficientes correspondientes, </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Determinación de las curvas de viscosidad elongacional bajo el método de Cogswell, con base en los datos viscosidad de corte con corrección de Bagley, </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Estimación de la velocidad de deslizamiento en la pared bajo el método de Mooney, a partir de pruebas estándar con diferentes boquillas (manteniendo el L/D con diferentes diámetros), </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Medición de la dependencia entre viscosidad y temperatura para diferentes tasas de corte con ayuda de los modelos Arrhenius y WLF, para mediciones a diferentes temperaturas,</w:t>
      </w:r>
    </w:p>
    <w:p w:rsid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Análisis de flujo/no-flujo para determinación de las fronteras de temperatura que limitan la fluidez del material.</w:t>
      </w:r>
    </w:p>
    <w:p w:rsidR="005F2282" w:rsidRPr="005F2282" w:rsidRDefault="005F2282" w:rsidP="005F2282">
      <w:pPr>
        <w:autoSpaceDE w:val="0"/>
        <w:autoSpaceDN w:val="0"/>
        <w:adjustRightInd w:val="0"/>
        <w:spacing w:line="360" w:lineRule="exact"/>
        <w:ind w:left="284" w:right="-51"/>
        <w:contextualSpacing/>
        <w:rPr>
          <w:rFonts w:ascii="Arial" w:hAnsi="Arial" w:cs="Arial"/>
          <w:lang w:val="es-CO"/>
        </w:rPr>
      </w:pPr>
    </w:p>
    <w:p w:rsidR="005F2282" w:rsidRPr="005F2282" w:rsidRDefault="005F2282" w:rsidP="005F2282">
      <w:pPr>
        <w:autoSpaceDE w:val="0"/>
        <w:autoSpaceDN w:val="0"/>
        <w:adjustRightInd w:val="0"/>
        <w:spacing w:before="240" w:after="0" w:line="360" w:lineRule="exact"/>
        <w:ind w:left="284" w:right="-51"/>
        <w:rPr>
          <w:rFonts w:ascii="Arial" w:hAnsi="Arial" w:cs="Arial"/>
          <w:b/>
          <w:lang w:val="en-GB"/>
        </w:rPr>
      </w:pPr>
      <w:r w:rsidRPr="005F2282">
        <w:rPr>
          <w:rFonts w:ascii="Arial" w:hAnsi="Arial" w:cs="Arial"/>
          <w:lang w:val="en-GB"/>
        </w:rPr>
        <w:t xml:space="preserve">El </w:t>
      </w:r>
      <w:proofErr w:type="spellStart"/>
      <w:r>
        <w:rPr>
          <w:rFonts w:ascii="Arial" w:hAnsi="Arial" w:cs="Arial"/>
          <w:lang w:val="en-GB"/>
        </w:rPr>
        <w:t>nuevo</w:t>
      </w:r>
      <w:proofErr w:type="spellEnd"/>
      <w:r>
        <w:rPr>
          <w:rFonts w:ascii="Arial" w:hAnsi="Arial" w:cs="Arial"/>
          <w:lang w:val="en-GB"/>
        </w:rPr>
        <w:t xml:space="preserve"> </w:t>
      </w:r>
      <w:proofErr w:type="spellStart"/>
      <w:r w:rsidRPr="005F2282">
        <w:rPr>
          <w:rFonts w:ascii="Arial" w:hAnsi="Arial" w:cs="Arial"/>
          <w:b/>
          <w:lang w:val="en-GB"/>
        </w:rPr>
        <w:t>VisualRHEO</w:t>
      </w:r>
      <w:proofErr w:type="spellEnd"/>
      <w:r w:rsidRPr="005F2282">
        <w:rPr>
          <w:rFonts w:ascii="Arial" w:hAnsi="Arial" w:cs="Arial"/>
          <w:b/>
          <w:lang w:val="en-GB"/>
        </w:rPr>
        <w:t xml:space="preserve"> Advanced Test Management Package</w:t>
      </w:r>
      <w:r w:rsidRPr="005F2282">
        <w:rPr>
          <w:rFonts w:ascii="Arial" w:hAnsi="Arial" w:cs="Arial"/>
          <w:lang w:val="en-GB"/>
        </w:rPr>
        <w:t xml:space="preserve"> </w:t>
      </w:r>
      <w:proofErr w:type="spellStart"/>
      <w:r w:rsidRPr="005F2282">
        <w:rPr>
          <w:rFonts w:ascii="Arial" w:hAnsi="Arial" w:cs="Arial"/>
          <w:lang w:val="en-GB"/>
        </w:rPr>
        <w:t>ofrece</w:t>
      </w:r>
      <w:proofErr w:type="spellEnd"/>
      <w:r w:rsidRPr="005F2282">
        <w:rPr>
          <w:rFonts w:ascii="Arial" w:hAnsi="Arial" w:cs="Arial"/>
          <w:lang w:val="en-GB"/>
        </w:rPr>
        <w:t xml:space="preserve">: </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Modo de prueba y análisis para determinar la viscosidad en dependencia del tiempo; medición de la viscosidad en diferentes tiempos para determinar la </w:t>
      </w:r>
      <w:r w:rsidRPr="005F2282">
        <w:rPr>
          <w:rFonts w:ascii="Arial" w:hAnsi="Arial" w:cs="Arial"/>
          <w:lang w:val="es-CO"/>
        </w:rPr>
        <w:lastRenderedPageBreak/>
        <w:t xml:space="preserve">degradación térmica y otros fenómenos dependientes del tiempo; presentación gráfica de la viscosidad en el tiempo. </w:t>
      </w:r>
    </w:p>
    <w:p w:rsidR="005F2282" w:rsidRP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Modo de prueba para determinar el rompimiento del fundido; corrida de una zona con velocidades de corte previamente escogidas, con velocidades e intervalos programables, para determinar rápidamente</w:t>
      </w:r>
      <w:r w:rsidR="00183E7B">
        <w:rPr>
          <w:rFonts w:ascii="Arial" w:hAnsi="Arial" w:cs="Arial"/>
          <w:lang w:val="es-CO"/>
        </w:rPr>
        <w:t xml:space="preserve"> condiciones de flujo inestable.</w:t>
      </w:r>
      <w:r w:rsidRPr="005F2282">
        <w:rPr>
          <w:rFonts w:ascii="Arial" w:hAnsi="Arial" w:cs="Arial"/>
          <w:lang w:val="es-CO"/>
        </w:rPr>
        <w:t xml:space="preserve"> </w:t>
      </w:r>
    </w:p>
    <w:p w:rsidR="005F2282" w:rsidRDefault="005F2282" w:rsidP="005F2282">
      <w:pPr>
        <w:numPr>
          <w:ilvl w:val="0"/>
          <w:numId w:val="4"/>
        </w:numPr>
        <w:autoSpaceDE w:val="0"/>
        <w:autoSpaceDN w:val="0"/>
        <w:adjustRightInd w:val="0"/>
        <w:spacing w:before="240" w:line="360" w:lineRule="exact"/>
        <w:ind w:left="709" w:right="-49" w:hanging="425"/>
        <w:contextualSpacing/>
        <w:rPr>
          <w:rFonts w:ascii="Arial" w:hAnsi="Arial" w:cs="Arial"/>
          <w:lang w:val="es-CO"/>
        </w:rPr>
      </w:pPr>
      <w:r w:rsidRPr="005F2282">
        <w:rPr>
          <w:rFonts w:ascii="Arial" w:hAnsi="Arial" w:cs="Arial"/>
          <w:lang w:val="es-CO"/>
        </w:rPr>
        <w:t xml:space="preserve">Modo de prueba para determinar los efectos de relajación de esfuerzos a través de mediciones de presión continuas y cálculos de viscosidad una vez el pistón se ha detenido. </w:t>
      </w:r>
    </w:p>
    <w:p w:rsidR="005F2282" w:rsidRPr="005F2282" w:rsidRDefault="005F2282" w:rsidP="005F2282">
      <w:pPr>
        <w:autoSpaceDE w:val="0"/>
        <w:autoSpaceDN w:val="0"/>
        <w:adjustRightInd w:val="0"/>
        <w:spacing w:line="360" w:lineRule="exact"/>
        <w:ind w:left="284" w:right="-51"/>
        <w:contextualSpacing/>
        <w:rPr>
          <w:rFonts w:ascii="Arial" w:hAnsi="Arial" w:cs="Arial"/>
          <w:lang w:val="es-CO"/>
        </w:rPr>
      </w:pPr>
    </w:p>
    <w:p w:rsidR="005F2282" w:rsidRPr="005F2282" w:rsidRDefault="005F2282" w:rsidP="005F2282">
      <w:pPr>
        <w:autoSpaceDE w:val="0"/>
        <w:autoSpaceDN w:val="0"/>
        <w:adjustRightInd w:val="0"/>
        <w:spacing w:before="240" w:line="240" w:lineRule="auto"/>
        <w:ind w:left="284" w:right="-51"/>
        <w:rPr>
          <w:rFonts w:ascii="Arial" w:hAnsi="Arial" w:cs="Arial"/>
          <w:color w:val="000000"/>
          <w:sz w:val="20"/>
          <w:szCs w:val="20"/>
          <w:lang w:val="es-CO" w:eastAsia="de-DE"/>
        </w:rPr>
      </w:pPr>
      <w:r w:rsidRPr="005F2282">
        <w:rPr>
          <w:rFonts w:ascii="Arial" w:hAnsi="Arial" w:cs="Arial"/>
          <w:b/>
          <w:color w:val="000000"/>
          <w:sz w:val="20"/>
          <w:szCs w:val="20"/>
          <w:lang w:val="es-CO" w:eastAsia="de-DE"/>
        </w:rPr>
        <w:t>Instron</w:t>
      </w:r>
      <w:r w:rsidRPr="005F2282">
        <w:rPr>
          <w:rFonts w:ascii="Arial" w:hAnsi="Arial" w:cs="Arial"/>
          <w:color w:val="000000"/>
          <w:sz w:val="20"/>
          <w:szCs w:val="20"/>
          <w:lang w:val="es-CO" w:eastAsia="de-DE"/>
        </w:rPr>
        <w:t xml:space="preserve"> es un fabricante líder a nivel mundial de sistemas de ensayo para la medición de materiales y especímenes de prueba, con los cuales se pueden caracterizar los materiales más diversos, desde tejidos blandos, pasando por materiales altamente rígidos, hasta automóviles completos. Los sistemas de prueba Instron se utilizan para ensayos de tensión, compresión y torsión, así como para ensayos cíclicos, de fatiga, de impacto, multiaxiales y reológicos. Instron ofrece una amplia paleta de soluciones, todas de un mismo proveedor, complementadas a través de servicio y soporte técnico local. La completa oferta de servicios de Instron comprende apoyo en la certificación, calibración siguiendo normas internacionales, transporte de maquinaria, entrenamiento de personal técnico y mantenimiento preventivo. </w:t>
      </w:r>
    </w:p>
    <w:p w:rsidR="005F2282" w:rsidRPr="005F2282" w:rsidRDefault="005F2282" w:rsidP="005F2282">
      <w:pPr>
        <w:autoSpaceDE w:val="0"/>
        <w:autoSpaceDN w:val="0"/>
        <w:adjustRightInd w:val="0"/>
        <w:spacing w:before="240" w:line="240" w:lineRule="auto"/>
        <w:ind w:left="284" w:right="-51"/>
        <w:rPr>
          <w:rFonts w:ascii="Arial" w:hAnsi="Arial" w:cs="Arial"/>
          <w:color w:val="000000"/>
          <w:sz w:val="20"/>
          <w:szCs w:val="20"/>
          <w:lang w:val="es-CO" w:eastAsia="de-DE"/>
        </w:rPr>
      </w:pPr>
      <w:r w:rsidRPr="005F2282">
        <w:rPr>
          <w:rFonts w:ascii="Arial" w:hAnsi="Arial" w:cs="Arial"/>
          <w:color w:val="000000"/>
          <w:sz w:val="20"/>
          <w:szCs w:val="20"/>
          <w:lang w:val="es-CO" w:eastAsia="de-DE"/>
        </w:rPr>
        <w:t>Los Centros de Competencia Instron a nivel mundial garantizan que detrás de cada sistema de prueba exista la máxima calidad y satisfacción al cliente. A través de la vinculación en diferentes comités ASTM e ISO, Instron tiene la visión de los últimos cambios y desarrollos que son importantes para nuestros clientes.</w:t>
      </w:r>
    </w:p>
    <w:p w:rsidR="0065346A" w:rsidRPr="00CB10EB" w:rsidRDefault="0065346A" w:rsidP="005F2282">
      <w:pPr>
        <w:autoSpaceDE w:val="0"/>
        <w:autoSpaceDN w:val="0"/>
        <w:adjustRightInd w:val="0"/>
        <w:spacing w:before="240" w:line="240" w:lineRule="auto"/>
        <w:ind w:left="284"/>
        <w:jc w:val="center"/>
        <w:rPr>
          <w:rFonts w:ascii="Arial" w:hAnsi="Arial" w:cs="Arial"/>
          <w:lang w:val="es-ES_tradnl"/>
        </w:rPr>
      </w:pPr>
      <w:r w:rsidRPr="00CB10EB">
        <w:rPr>
          <w:rFonts w:ascii="Arial" w:hAnsi="Arial" w:cs="Arial"/>
          <w:lang w:val="es-ES_tradnl"/>
        </w:rPr>
        <w:t>– – – – –</w:t>
      </w:r>
    </w:p>
    <w:tbl>
      <w:tblPr>
        <w:tblW w:w="0" w:type="auto"/>
        <w:tblLook w:val="04A0" w:firstRow="1" w:lastRow="0" w:firstColumn="1" w:lastColumn="0" w:noHBand="0" w:noVBand="1"/>
      </w:tblPr>
      <w:tblGrid>
        <w:gridCol w:w="4694"/>
        <w:gridCol w:w="4261"/>
      </w:tblGrid>
      <w:tr w:rsidR="00072D5F" w:rsidRPr="009426AD" w:rsidTr="00630BCF">
        <w:tc>
          <w:tcPr>
            <w:tcW w:w="4786" w:type="dxa"/>
            <w:shd w:val="clear" w:color="auto" w:fill="auto"/>
          </w:tcPr>
          <w:p w:rsidR="005F2282" w:rsidRPr="00183E7B" w:rsidRDefault="005F2282" w:rsidP="005F2282">
            <w:pPr>
              <w:spacing w:after="0" w:line="240" w:lineRule="auto"/>
              <w:ind w:left="284"/>
              <w:rPr>
                <w:rFonts w:ascii="Arial" w:hAnsi="Arial"/>
                <w:sz w:val="20"/>
                <w:u w:val="single"/>
                <w:lang w:val="en-US"/>
              </w:rPr>
            </w:pPr>
          </w:p>
          <w:p w:rsidR="00072D5F" w:rsidRPr="00183E7B" w:rsidRDefault="00072D5F" w:rsidP="005F2282">
            <w:pPr>
              <w:spacing w:after="0" w:line="240" w:lineRule="auto"/>
              <w:ind w:left="284"/>
              <w:rPr>
                <w:rFonts w:ascii="Arial" w:hAnsi="Arial"/>
                <w:sz w:val="20"/>
                <w:u w:val="single"/>
                <w:lang w:val="en-US"/>
              </w:rPr>
            </w:pPr>
            <w:r w:rsidRPr="00183E7B">
              <w:rPr>
                <w:rFonts w:ascii="Arial" w:hAnsi="Arial"/>
                <w:sz w:val="20"/>
                <w:u w:val="single"/>
                <w:lang w:val="en-US"/>
              </w:rPr>
              <w:t>Coordination international</w:t>
            </w:r>
          </w:p>
          <w:p w:rsidR="00072D5F" w:rsidRPr="00183E7B" w:rsidRDefault="00072D5F" w:rsidP="005F2282">
            <w:pPr>
              <w:spacing w:after="0" w:line="240" w:lineRule="auto"/>
              <w:ind w:left="284"/>
              <w:rPr>
                <w:rFonts w:ascii="Arial" w:eastAsia="MS Mincho" w:hAnsi="Arial"/>
                <w:noProof/>
                <w:sz w:val="20"/>
                <w:szCs w:val="24"/>
                <w:lang w:val="en-US"/>
              </w:rPr>
            </w:pPr>
            <w:r w:rsidRPr="00183E7B">
              <w:rPr>
                <w:rFonts w:ascii="Arial" w:eastAsia="MS Mincho" w:hAnsi="Arial"/>
                <w:noProof/>
                <w:sz w:val="20"/>
                <w:szCs w:val="24"/>
                <w:lang w:val="en-US"/>
              </w:rPr>
              <w:t xml:space="preserve">Emma Forrest, Instron UK, </w:t>
            </w:r>
            <w:r w:rsidR="00630BCF" w:rsidRPr="00183E7B">
              <w:rPr>
                <w:rFonts w:ascii="Arial" w:eastAsia="MS Mincho" w:hAnsi="Arial"/>
                <w:noProof/>
                <w:sz w:val="20"/>
                <w:szCs w:val="24"/>
                <w:lang w:val="en-US"/>
              </w:rPr>
              <w:br/>
            </w:r>
            <w:r w:rsidRPr="00183E7B">
              <w:rPr>
                <w:rFonts w:ascii="Arial" w:eastAsia="MS Mincho" w:hAnsi="Arial"/>
                <w:noProof/>
                <w:sz w:val="20"/>
                <w:szCs w:val="24"/>
                <w:lang w:val="en-US"/>
              </w:rPr>
              <w:t>European Marketing Communications Co-ordinator</w:t>
            </w:r>
          </w:p>
          <w:p w:rsidR="00072D5F" w:rsidRPr="00183E7B" w:rsidRDefault="00072D5F" w:rsidP="005F2282">
            <w:pPr>
              <w:spacing w:after="0" w:line="240" w:lineRule="auto"/>
              <w:ind w:left="284"/>
              <w:rPr>
                <w:rFonts w:ascii="Arial" w:eastAsia="MS Mincho" w:hAnsi="Arial"/>
                <w:noProof/>
                <w:sz w:val="20"/>
                <w:szCs w:val="24"/>
                <w:lang w:val="en-US"/>
              </w:rPr>
            </w:pPr>
            <w:r w:rsidRPr="00183E7B">
              <w:rPr>
                <w:rFonts w:ascii="Arial" w:eastAsia="MS Mincho" w:hAnsi="Arial"/>
                <w:noProof/>
                <w:sz w:val="20"/>
                <w:szCs w:val="24"/>
                <w:lang w:val="en-US"/>
              </w:rPr>
              <w:t xml:space="preserve">Coronation Road, High Wycombe, </w:t>
            </w:r>
            <w:r w:rsidR="00E80FD1" w:rsidRPr="00183E7B">
              <w:rPr>
                <w:rFonts w:ascii="Arial" w:eastAsia="MS Mincho" w:hAnsi="Arial"/>
                <w:noProof/>
                <w:sz w:val="20"/>
                <w:szCs w:val="24"/>
                <w:lang w:val="en-US"/>
              </w:rPr>
              <w:br/>
            </w:r>
            <w:r w:rsidR="000E6C7D" w:rsidRPr="00183E7B">
              <w:rPr>
                <w:rFonts w:ascii="Arial" w:eastAsia="MS Mincho" w:hAnsi="Arial"/>
                <w:noProof/>
                <w:sz w:val="20"/>
                <w:szCs w:val="24"/>
                <w:lang w:val="en-US"/>
              </w:rPr>
              <w:t>Buckinghamshire, England, HP12 3SY</w:t>
            </w:r>
          </w:p>
          <w:p w:rsidR="00072D5F" w:rsidRPr="00E60098" w:rsidRDefault="00072D5F" w:rsidP="005F2282">
            <w:pPr>
              <w:spacing w:after="0" w:line="240" w:lineRule="auto"/>
              <w:ind w:left="284"/>
              <w:rPr>
                <w:rFonts w:ascii="Arial" w:hAnsi="Arial"/>
                <w:sz w:val="20"/>
                <w:u w:val="single"/>
                <w:lang w:val="es-ES_tradnl"/>
              </w:rPr>
            </w:pPr>
            <w:r w:rsidRPr="00E60098">
              <w:rPr>
                <w:rFonts w:ascii="Arial" w:eastAsia="MS Mincho" w:hAnsi="Arial"/>
                <w:noProof/>
                <w:sz w:val="20"/>
                <w:szCs w:val="24"/>
                <w:lang w:val="es-ES_tradnl"/>
              </w:rPr>
              <w:t>Teléfono: +44 (0) 1494 456855, emma_forrest@instron.com</w:t>
            </w:r>
          </w:p>
        </w:tc>
        <w:tc>
          <w:tcPr>
            <w:tcW w:w="4376" w:type="dxa"/>
            <w:shd w:val="clear" w:color="auto" w:fill="auto"/>
          </w:tcPr>
          <w:p w:rsidR="005F2282" w:rsidRDefault="005F2282" w:rsidP="005F2282">
            <w:pPr>
              <w:spacing w:after="0" w:line="240" w:lineRule="auto"/>
              <w:ind w:left="284"/>
              <w:rPr>
                <w:rFonts w:ascii="Arial" w:hAnsi="Arial"/>
                <w:sz w:val="20"/>
                <w:u w:val="single"/>
                <w:lang w:val="es-ES_tradnl"/>
              </w:rPr>
            </w:pPr>
          </w:p>
          <w:p w:rsidR="005F2282" w:rsidRDefault="005F2282" w:rsidP="005F2282">
            <w:pPr>
              <w:spacing w:after="0" w:line="240" w:lineRule="auto"/>
              <w:ind w:left="284"/>
              <w:rPr>
                <w:rFonts w:ascii="Arial" w:hAnsi="Arial"/>
                <w:sz w:val="20"/>
                <w:u w:val="single"/>
                <w:lang w:val="es-ES_tradnl"/>
              </w:rPr>
            </w:pPr>
            <w:r w:rsidRPr="005F2282">
              <w:rPr>
                <w:rFonts w:ascii="Arial" w:hAnsi="Arial"/>
                <w:sz w:val="20"/>
                <w:u w:val="single"/>
                <w:lang w:val="es-ES_tradnl"/>
              </w:rPr>
              <w:t xml:space="preserve">Pruebas de impresión por favor para: </w:t>
            </w:r>
          </w:p>
          <w:p w:rsidR="00072D5F" w:rsidRPr="00183E7B" w:rsidRDefault="00072D5F" w:rsidP="005F2282">
            <w:pPr>
              <w:spacing w:after="0" w:line="240" w:lineRule="auto"/>
              <w:ind w:left="284"/>
              <w:rPr>
                <w:rFonts w:ascii="Arial" w:hAnsi="Arial"/>
                <w:sz w:val="20"/>
              </w:rPr>
            </w:pPr>
            <w:r w:rsidRPr="00183E7B">
              <w:rPr>
                <w:rFonts w:ascii="Arial" w:hAnsi="Arial"/>
                <w:sz w:val="20"/>
              </w:rPr>
              <w:t xml:space="preserve">Dr.-Ing. Jörg Wolters, </w:t>
            </w:r>
            <w:r w:rsidRPr="00183E7B">
              <w:rPr>
                <w:rFonts w:ascii="Arial" w:hAnsi="Arial"/>
                <w:sz w:val="20"/>
              </w:rPr>
              <w:br/>
              <w:t>Kon</w:t>
            </w:r>
            <w:r w:rsidR="000E6C7D" w:rsidRPr="00183E7B">
              <w:rPr>
                <w:rFonts w:ascii="Arial" w:hAnsi="Arial"/>
                <w:sz w:val="20"/>
              </w:rPr>
              <w:t>sens PR GmbH &amp; Co. KG</w:t>
            </w:r>
            <w:r w:rsidRPr="00183E7B">
              <w:rPr>
                <w:rFonts w:ascii="Arial" w:hAnsi="Arial"/>
                <w:sz w:val="20"/>
              </w:rPr>
              <w:t xml:space="preserve"> </w:t>
            </w:r>
          </w:p>
          <w:p w:rsidR="00072D5F" w:rsidRPr="00183E7B" w:rsidRDefault="00072D5F" w:rsidP="005F2282">
            <w:pPr>
              <w:spacing w:after="0" w:line="240" w:lineRule="auto"/>
              <w:ind w:left="284"/>
              <w:rPr>
                <w:rFonts w:ascii="Arial" w:hAnsi="Arial"/>
                <w:sz w:val="20"/>
              </w:rPr>
            </w:pPr>
            <w:r w:rsidRPr="00183E7B">
              <w:rPr>
                <w:rFonts w:ascii="Arial" w:hAnsi="Arial"/>
                <w:sz w:val="20"/>
              </w:rPr>
              <w:t>Hans-</w:t>
            </w:r>
            <w:proofErr w:type="spellStart"/>
            <w:r w:rsidRPr="00183E7B">
              <w:rPr>
                <w:rFonts w:ascii="Arial" w:hAnsi="Arial"/>
                <w:sz w:val="20"/>
              </w:rPr>
              <w:t>Kudlich</w:t>
            </w:r>
            <w:proofErr w:type="spellEnd"/>
            <w:r w:rsidRPr="00183E7B">
              <w:rPr>
                <w:rFonts w:ascii="Arial" w:hAnsi="Arial"/>
                <w:sz w:val="20"/>
              </w:rPr>
              <w:t>-Stra</w:t>
            </w:r>
            <w:r w:rsidR="000E6C7D" w:rsidRPr="00183E7B">
              <w:rPr>
                <w:rFonts w:ascii="Arial" w:hAnsi="Arial"/>
                <w:sz w:val="20"/>
              </w:rPr>
              <w:t>ße 25</w:t>
            </w:r>
            <w:r w:rsidR="00630BCF" w:rsidRPr="00183E7B">
              <w:rPr>
                <w:rFonts w:ascii="Arial" w:hAnsi="Arial"/>
                <w:sz w:val="20"/>
              </w:rPr>
              <w:t xml:space="preserve">  </w:t>
            </w:r>
            <w:r w:rsidR="00630BCF" w:rsidRPr="00183E7B">
              <w:rPr>
                <w:rFonts w:ascii="Arial" w:hAnsi="Arial"/>
                <w:sz w:val="20"/>
              </w:rPr>
              <w:br/>
              <w:t>D-64823 Groß-Umstadt</w:t>
            </w:r>
            <w:r w:rsidR="002E6673" w:rsidRPr="00183E7B">
              <w:rPr>
                <w:rFonts w:ascii="Arial" w:hAnsi="Arial"/>
                <w:sz w:val="20"/>
              </w:rPr>
              <w:t xml:space="preserve">, </w:t>
            </w:r>
            <w:r w:rsidRPr="00183E7B">
              <w:rPr>
                <w:rFonts w:ascii="Arial" w:hAnsi="Arial"/>
                <w:sz w:val="20"/>
              </w:rPr>
              <w:t>www.konsens.de</w:t>
            </w:r>
          </w:p>
          <w:p w:rsidR="00072D5F" w:rsidRPr="00E60098" w:rsidRDefault="00072D5F" w:rsidP="005F2282">
            <w:pPr>
              <w:spacing w:after="0" w:line="240" w:lineRule="auto"/>
              <w:ind w:left="284"/>
              <w:rPr>
                <w:rFonts w:ascii="Arial" w:hAnsi="Arial"/>
                <w:sz w:val="20"/>
                <w:u w:val="single"/>
                <w:lang w:val="es-ES_tradnl"/>
              </w:rPr>
            </w:pPr>
            <w:r w:rsidRPr="00E60098">
              <w:rPr>
                <w:rFonts w:ascii="Arial" w:hAnsi="Arial"/>
                <w:sz w:val="20"/>
                <w:lang w:val="es-ES_tradnl"/>
              </w:rPr>
              <w:t xml:space="preserve">Tel.: +49 (0) 60 78 / 93 63 - 0,  Fax: - 20,  </w:t>
            </w:r>
            <w:r w:rsidRPr="00E60098">
              <w:rPr>
                <w:rFonts w:ascii="Arial" w:hAnsi="Arial"/>
                <w:sz w:val="20"/>
                <w:lang w:val="es-ES_tradnl"/>
              </w:rPr>
              <w:br/>
              <w:t>mail@konsens.de</w:t>
            </w:r>
          </w:p>
        </w:tc>
      </w:tr>
    </w:tbl>
    <w:p w:rsidR="0065346A" w:rsidRDefault="0065346A" w:rsidP="005F2282">
      <w:pPr>
        <w:spacing w:after="0" w:line="240" w:lineRule="auto"/>
        <w:ind w:left="284"/>
        <w:rPr>
          <w:rFonts w:ascii="Arial" w:hAnsi="Arial"/>
          <w:sz w:val="20"/>
          <w:u w:val="single"/>
          <w:lang w:val="es-ES_tradnl"/>
        </w:rPr>
      </w:pPr>
    </w:p>
    <w:p w:rsidR="005F2282" w:rsidRDefault="005F2282" w:rsidP="005F2282">
      <w:pPr>
        <w:spacing w:after="0" w:line="240" w:lineRule="auto"/>
        <w:ind w:left="284"/>
        <w:rPr>
          <w:rFonts w:ascii="Arial" w:hAnsi="Arial"/>
          <w:sz w:val="20"/>
          <w:u w:val="single"/>
          <w:lang w:val="es-ES_tradnl"/>
        </w:rPr>
      </w:pPr>
    </w:p>
    <w:p w:rsidR="005F2282" w:rsidRDefault="005F2282" w:rsidP="005F2282">
      <w:pPr>
        <w:spacing w:after="0" w:line="240" w:lineRule="auto"/>
        <w:ind w:left="284"/>
        <w:rPr>
          <w:rFonts w:ascii="Arial" w:hAnsi="Arial"/>
          <w:sz w:val="20"/>
          <w:u w:val="single"/>
          <w:lang w:val="es-ES_tradnl"/>
        </w:rPr>
      </w:pPr>
    </w:p>
    <w:p w:rsidR="005F2282" w:rsidRPr="00E80FD1" w:rsidRDefault="005F2282" w:rsidP="005F2282">
      <w:pPr>
        <w:spacing w:after="0" w:line="240" w:lineRule="auto"/>
        <w:ind w:left="284"/>
        <w:rPr>
          <w:rFonts w:ascii="Arial" w:hAnsi="Arial"/>
          <w:sz w:val="20"/>
          <w:u w:val="single"/>
          <w:lang w:val="es-ES_tradnl"/>
        </w:rPr>
      </w:pPr>
    </w:p>
    <w:p w:rsidR="005F2282" w:rsidRPr="005F2282" w:rsidRDefault="005F2282" w:rsidP="005F2282">
      <w:pPr>
        <w:pBdr>
          <w:top w:val="single" w:sz="4" w:space="1" w:color="auto"/>
          <w:left w:val="single" w:sz="4" w:space="4" w:color="auto"/>
          <w:bottom w:val="single" w:sz="4" w:space="1" w:color="auto"/>
          <w:right w:val="single" w:sz="4" w:space="4" w:color="auto"/>
        </w:pBdr>
        <w:tabs>
          <w:tab w:val="left" w:pos="851"/>
        </w:tabs>
        <w:spacing w:after="0" w:line="240" w:lineRule="auto"/>
        <w:ind w:left="284" w:right="34"/>
        <w:jc w:val="center"/>
        <w:rPr>
          <w:rFonts w:ascii="Arial" w:hAnsi="Arial" w:cs="Arial"/>
          <w:i/>
          <w:sz w:val="20"/>
          <w:szCs w:val="20"/>
          <w:lang w:val="es-CO"/>
        </w:rPr>
      </w:pPr>
      <w:r w:rsidRPr="005F2282">
        <w:rPr>
          <w:rFonts w:ascii="Arial" w:hAnsi="Arial" w:cs="Arial"/>
          <w:i/>
          <w:sz w:val="20"/>
          <w:szCs w:val="20"/>
          <w:lang w:val="es-CO"/>
        </w:rPr>
        <w:t xml:space="preserve">Apreciados colegas, las informaciones de prensa de Instron, incluyendo textos y gráficos en resolución de impresión están disponibles para descarga en el siguiente vínculo: </w:t>
      </w:r>
    </w:p>
    <w:p w:rsidR="00651983" w:rsidRPr="005F2282" w:rsidRDefault="005F2282" w:rsidP="005F2282">
      <w:pPr>
        <w:pBdr>
          <w:top w:val="single" w:sz="4" w:space="1" w:color="auto"/>
          <w:left w:val="single" w:sz="4" w:space="4" w:color="auto"/>
          <w:bottom w:val="single" w:sz="4" w:space="1" w:color="auto"/>
          <w:right w:val="single" w:sz="4" w:space="4" w:color="auto"/>
        </w:pBdr>
        <w:tabs>
          <w:tab w:val="left" w:pos="851"/>
        </w:tabs>
        <w:spacing w:after="0" w:line="240" w:lineRule="auto"/>
        <w:ind w:left="284" w:right="34"/>
        <w:jc w:val="center"/>
        <w:rPr>
          <w:rFonts w:ascii="Arial" w:hAnsi="Arial" w:cs="Arial"/>
          <w:i/>
          <w:sz w:val="20"/>
          <w:szCs w:val="20"/>
        </w:rPr>
      </w:pPr>
      <w:r w:rsidRPr="005F2282">
        <w:rPr>
          <w:rFonts w:ascii="Arial" w:hAnsi="Arial" w:cs="Arial"/>
          <w:b/>
          <w:i/>
          <w:sz w:val="20"/>
          <w:szCs w:val="20"/>
        </w:rPr>
        <w:t>www.konsens.de/instron.html</w:t>
      </w:r>
    </w:p>
    <w:sectPr w:rsidR="00651983" w:rsidRPr="005F2282" w:rsidSect="005F2282">
      <w:footerReference w:type="default" r:id="rId12"/>
      <w:pgSz w:w="11906" w:h="16838"/>
      <w:pgMar w:top="1134" w:right="1466" w:bottom="1276" w:left="1701"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6AD" w:rsidRDefault="009426AD" w:rsidP="00995D5B">
      <w:pPr>
        <w:spacing w:after="0" w:line="240" w:lineRule="auto"/>
      </w:pPr>
      <w:r>
        <w:separator/>
      </w:r>
    </w:p>
  </w:endnote>
  <w:endnote w:type="continuationSeparator" w:id="0">
    <w:p w:rsidR="009426AD" w:rsidRDefault="009426AD" w:rsidP="0099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95" w:rsidRPr="00183E7B" w:rsidRDefault="00C10D95" w:rsidP="0065346A">
    <w:pPr>
      <w:tabs>
        <w:tab w:val="left" w:pos="4140"/>
        <w:tab w:val="left" w:pos="9000"/>
      </w:tabs>
      <w:autoSpaceDE w:val="0"/>
      <w:autoSpaceDN w:val="0"/>
      <w:adjustRightInd w:val="0"/>
      <w:spacing w:after="0" w:line="240" w:lineRule="auto"/>
      <w:rPr>
        <w:rFonts w:ascii="Arial" w:hAnsi="Arial" w:cs="Arial"/>
        <w:color w:val="000000"/>
        <w:sz w:val="20"/>
        <w:szCs w:val="20"/>
        <w:u w:val="single"/>
        <w:lang w:val="es-ES" w:eastAsia="de-DE"/>
      </w:rPr>
    </w:pPr>
    <w:r>
      <w:rPr>
        <w:rStyle w:val="Seitenzahl"/>
        <w:rFonts w:ascii="Arial" w:hAnsi="Arial" w:cs="Arial"/>
        <w:sz w:val="20"/>
        <w:szCs w:val="20"/>
        <w:u w:val="single"/>
      </w:rPr>
      <w:tab/>
    </w:r>
    <w:proofErr w:type="spellStart"/>
    <w:proofErr w:type="gramStart"/>
    <w:r w:rsidRPr="0065346A">
      <w:rPr>
        <w:rFonts w:ascii="Arial" w:hAnsi="Arial" w:cs="Arial"/>
        <w:color w:val="000000"/>
        <w:sz w:val="20"/>
        <w:szCs w:val="20"/>
        <w:lang w:val="en-US" w:eastAsia="de-DE"/>
      </w:rPr>
      <w:t>página</w:t>
    </w:r>
    <w:proofErr w:type="spellEnd"/>
    <w:proofErr w:type="gramEnd"/>
    <w:r w:rsidRPr="0065346A">
      <w:rPr>
        <w:rFonts w:ascii="Arial" w:hAnsi="Arial" w:cs="Arial"/>
        <w:color w:val="000000"/>
        <w:sz w:val="20"/>
        <w:szCs w:val="20"/>
        <w:lang w:val="en-US" w:eastAsia="de-DE"/>
      </w:rPr>
      <w:t> </w:t>
    </w:r>
    <w:r>
      <w:rPr>
        <w:rStyle w:val="Seitenzahl"/>
        <w:rFonts w:ascii="Arial" w:hAnsi="Arial" w:cs="Arial"/>
        <w:sz w:val="20"/>
        <w:szCs w:val="20"/>
      </w:rPr>
      <w:fldChar w:fldCharType="begin"/>
    </w:r>
    <w:r w:rsidRPr="0065346A">
      <w:rPr>
        <w:rStyle w:val="Seitenzahl"/>
        <w:rFonts w:ascii="Arial" w:hAnsi="Arial" w:cs="Arial"/>
        <w:sz w:val="20"/>
        <w:szCs w:val="20"/>
        <w:lang w:val="en-US"/>
      </w:rPr>
      <w:instrText xml:space="preserve"> PAGE </w:instrText>
    </w:r>
    <w:r>
      <w:rPr>
        <w:rStyle w:val="Seitenzahl"/>
        <w:rFonts w:ascii="Arial" w:hAnsi="Arial" w:cs="Arial"/>
        <w:sz w:val="20"/>
        <w:szCs w:val="20"/>
      </w:rPr>
      <w:fldChar w:fldCharType="separate"/>
    </w:r>
    <w:r w:rsidR="00BD1434">
      <w:rPr>
        <w:rStyle w:val="Seitenzahl"/>
        <w:rFonts w:ascii="Arial" w:hAnsi="Arial" w:cs="Arial"/>
        <w:noProof/>
        <w:sz w:val="20"/>
        <w:szCs w:val="20"/>
        <w:lang w:val="en-US"/>
      </w:rPr>
      <w:t>1</w:t>
    </w:r>
    <w:r>
      <w:rPr>
        <w:rStyle w:val="Seitenzahl"/>
        <w:rFonts w:ascii="Arial" w:hAnsi="Arial" w:cs="Arial"/>
        <w:sz w:val="20"/>
        <w:szCs w:val="20"/>
      </w:rPr>
      <w:fldChar w:fldCharType="end"/>
    </w:r>
    <w:r w:rsidRPr="0065346A">
      <w:rPr>
        <w:rStyle w:val="Seitenzahl"/>
        <w:rFonts w:ascii="Arial" w:hAnsi="Arial" w:cs="Arial"/>
        <w:sz w:val="20"/>
        <w:szCs w:val="20"/>
        <w:lang w:val="en-US"/>
      </w:rPr>
      <w:t xml:space="preserve"> de </w:t>
    </w:r>
    <w:r>
      <w:fldChar w:fldCharType="begin"/>
    </w:r>
    <w:r w:rsidRPr="0065346A">
      <w:rPr>
        <w:lang w:val="en-US"/>
      </w:rPr>
      <w:instrText xml:space="preserve"> NUMPAGES   \* MERGEFORMAT </w:instrText>
    </w:r>
    <w:r>
      <w:fldChar w:fldCharType="separate"/>
    </w:r>
    <w:r w:rsidR="00BD1434" w:rsidRPr="00BD1434">
      <w:rPr>
        <w:rStyle w:val="Seitenzahl"/>
        <w:rFonts w:ascii="Arial" w:hAnsi="Arial" w:cs="Arial"/>
        <w:noProof/>
        <w:sz w:val="20"/>
        <w:szCs w:val="20"/>
      </w:rPr>
      <w:t>3</w:t>
    </w:r>
    <w:r>
      <w:rPr>
        <w:rStyle w:val="Seitenzahl"/>
        <w:rFonts w:ascii="Arial" w:hAnsi="Arial" w:cs="Arial"/>
        <w:noProof/>
        <w:sz w:val="20"/>
        <w:szCs w:val="20"/>
      </w:rPr>
      <w:fldChar w:fldCharType="end"/>
    </w:r>
    <w:r w:rsidRPr="00183E7B">
      <w:rPr>
        <w:rStyle w:val="Seitenzahl"/>
        <w:rFonts w:ascii="Arial" w:hAnsi="Arial" w:cs="Arial"/>
        <w:sz w:val="20"/>
        <w:szCs w:val="20"/>
        <w:u w:val="single"/>
        <w:lang w:val="es-ES"/>
      </w:rPr>
      <w:tab/>
    </w:r>
  </w:p>
  <w:p w:rsidR="00C10D95" w:rsidRPr="00C91DE7" w:rsidRDefault="00C10D95" w:rsidP="00E80FD1">
    <w:pPr>
      <w:spacing w:before="60" w:after="0" w:line="240" w:lineRule="auto"/>
      <w:jc w:val="center"/>
      <w:outlineLvl w:val="0"/>
      <w:rPr>
        <w:rFonts w:ascii="Arial" w:hAnsi="Arial"/>
        <w:sz w:val="20"/>
        <w:lang w:val="es-ES"/>
      </w:rPr>
    </w:pPr>
    <w:r w:rsidRPr="000B5C3B">
      <w:rPr>
        <w:rFonts w:ascii="Arial" w:hAnsi="Arial"/>
        <w:b/>
        <w:sz w:val="20"/>
        <w:lang w:val="es-ES"/>
      </w:rPr>
      <w:t>Instron España</w:t>
    </w:r>
    <w:r w:rsidR="00E80FD1">
      <w:rPr>
        <w:rFonts w:ascii="Arial" w:hAnsi="Arial"/>
        <w:b/>
        <w:sz w:val="20"/>
        <w:lang w:val="es-ES"/>
      </w:rPr>
      <w:t xml:space="preserve">, </w:t>
    </w:r>
    <w:r w:rsidRPr="00C91DE7">
      <w:rPr>
        <w:rFonts w:ascii="Arial" w:hAnsi="Arial"/>
        <w:sz w:val="20"/>
        <w:lang w:val="es-ES"/>
      </w:rPr>
      <w:t>C/ Argenters 2</w:t>
    </w:r>
    <w:r>
      <w:rPr>
        <w:rFonts w:ascii="Arial" w:hAnsi="Arial"/>
        <w:sz w:val="20"/>
        <w:lang w:val="es-ES"/>
      </w:rPr>
      <w:t xml:space="preserve">, </w:t>
    </w:r>
    <w:r w:rsidRPr="00C91DE7">
      <w:rPr>
        <w:rFonts w:ascii="Arial" w:hAnsi="Arial"/>
        <w:sz w:val="20"/>
        <w:lang w:val="es-ES"/>
      </w:rPr>
      <w:t>Parque Tecnológico del Vallés</w:t>
    </w:r>
    <w:r>
      <w:rPr>
        <w:rFonts w:ascii="Arial" w:hAnsi="Arial"/>
        <w:sz w:val="20"/>
        <w:lang w:val="es-ES"/>
      </w:rPr>
      <w:t xml:space="preserve">, </w:t>
    </w:r>
    <w:r w:rsidRPr="00C91DE7">
      <w:rPr>
        <w:rFonts w:ascii="Arial" w:hAnsi="Arial"/>
        <w:sz w:val="20"/>
        <w:lang w:val="es-ES"/>
      </w:rPr>
      <w:t>08290 Cerdanyola</w:t>
    </w:r>
    <w:r>
      <w:rPr>
        <w:rFonts w:ascii="Arial" w:hAnsi="Arial"/>
        <w:sz w:val="20"/>
        <w:lang w:val="es-ES"/>
      </w:rPr>
      <w:t xml:space="preserve">, </w:t>
    </w:r>
    <w:r w:rsidRPr="00C91DE7">
      <w:rPr>
        <w:rFonts w:ascii="Arial" w:hAnsi="Arial"/>
        <w:sz w:val="20"/>
        <w:lang w:val="es-ES"/>
      </w:rPr>
      <w:t>Barcelona</w:t>
    </w:r>
  </w:p>
  <w:p w:rsidR="00C10D95" w:rsidRPr="006341DD" w:rsidRDefault="00C10D95" w:rsidP="0065346A">
    <w:pPr>
      <w:spacing w:after="0" w:line="240" w:lineRule="auto"/>
      <w:jc w:val="center"/>
      <w:outlineLvl w:val="0"/>
      <w:rPr>
        <w:rFonts w:ascii="Arial" w:hAnsi="Arial"/>
        <w:sz w:val="20"/>
        <w:lang w:val="es-ES"/>
      </w:rPr>
    </w:pPr>
    <w:r>
      <w:rPr>
        <w:rFonts w:ascii="Arial" w:hAnsi="Arial"/>
        <w:sz w:val="20"/>
        <w:lang w:val="es-ES"/>
      </w:rPr>
      <w:t xml:space="preserve">Teléfono: +34 935 947 560, </w:t>
    </w:r>
    <w:r w:rsidRPr="00C91DE7">
      <w:rPr>
        <w:rFonts w:ascii="Arial" w:hAnsi="Arial"/>
        <w:sz w:val="20"/>
        <w:lang w:val="es-ES"/>
      </w:rPr>
      <w:t>Fax</w:t>
    </w:r>
    <w:r>
      <w:rPr>
        <w:rFonts w:ascii="Arial" w:hAnsi="Arial"/>
        <w:sz w:val="20"/>
        <w:lang w:val="es-ES"/>
      </w:rPr>
      <w:t>:</w:t>
    </w:r>
    <w:r w:rsidRPr="00C91DE7">
      <w:rPr>
        <w:rFonts w:ascii="Arial" w:hAnsi="Arial"/>
        <w:sz w:val="20"/>
        <w:lang w:val="es-ES"/>
      </w:rPr>
      <w:t xml:space="preserve"> +34 935 920 760</w:t>
    </w:r>
    <w:r>
      <w:rPr>
        <w:rFonts w:ascii="Arial" w:hAnsi="Arial"/>
        <w:sz w:val="20"/>
        <w:lang w:val="es-ES"/>
      </w:rPr>
      <w:t xml:space="preserve">, </w:t>
    </w:r>
    <w:r w:rsidRPr="00C91DE7">
      <w:rPr>
        <w:rFonts w:ascii="Arial" w:hAnsi="Arial"/>
        <w:sz w:val="20"/>
        <w:lang w:val="es-ES"/>
      </w:rPr>
      <w:t>http://www.instron.com.es</w:t>
    </w:r>
  </w:p>
  <w:p w:rsidR="00C10D95" w:rsidRDefault="00C10D95" w:rsidP="0065346A">
    <w:pPr>
      <w:tabs>
        <w:tab w:val="left" w:pos="4140"/>
        <w:tab w:val="left" w:pos="9000"/>
      </w:tabs>
      <w:autoSpaceDE w:val="0"/>
      <w:autoSpaceDN w:val="0"/>
      <w:adjustRightInd w:val="0"/>
      <w:spacing w:after="0" w:line="240" w:lineRule="auto"/>
      <w:rPr>
        <w:lang w:val="es-ES"/>
      </w:rPr>
    </w:pPr>
  </w:p>
  <w:p w:rsidR="00E80FD1" w:rsidRPr="0065346A" w:rsidRDefault="00E80FD1" w:rsidP="0065346A">
    <w:pPr>
      <w:tabs>
        <w:tab w:val="left" w:pos="4140"/>
        <w:tab w:val="left" w:pos="9000"/>
      </w:tabs>
      <w:autoSpaceDE w:val="0"/>
      <w:autoSpaceDN w:val="0"/>
      <w:adjustRightInd w:val="0"/>
      <w:spacing w:after="0" w:line="240" w:lineRule="auto"/>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6AD" w:rsidRDefault="009426AD" w:rsidP="00995D5B">
      <w:pPr>
        <w:spacing w:after="0" w:line="240" w:lineRule="auto"/>
      </w:pPr>
      <w:r>
        <w:separator/>
      </w:r>
    </w:p>
  </w:footnote>
  <w:footnote w:type="continuationSeparator" w:id="0">
    <w:p w:rsidR="009426AD" w:rsidRDefault="009426AD" w:rsidP="00995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5F9"/>
    <w:multiLevelType w:val="hybridMultilevel"/>
    <w:tmpl w:val="EFFAD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A6328A"/>
    <w:multiLevelType w:val="hybridMultilevel"/>
    <w:tmpl w:val="029ECCC0"/>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9FB65AC"/>
    <w:multiLevelType w:val="hybridMultilevel"/>
    <w:tmpl w:val="E90C290A"/>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C691239"/>
    <w:multiLevelType w:val="hybridMultilevel"/>
    <w:tmpl w:val="93B03272"/>
    <w:lvl w:ilvl="0" w:tplc="F22072C6">
      <w:start w:val="5"/>
      <w:numFmt w:val="bullet"/>
      <w:lvlText w:val=""/>
      <w:lvlJc w:val="left"/>
      <w:pPr>
        <w:ind w:left="720" w:hanging="360"/>
      </w:pPr>
      <w:rPr>
        <w:rFonts w:ascii="Symbol" w:eastAsia="Calibri" w:hAnsi="Symbo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20"/>
    <w:rsid w:val="00004754"/>
    <w:rsid w:val="00007EEA"/>
    <w:rsid w:val="00020AC4"/>
    <w:rsid w:val="00025F37"/>
    <w:rsid w:val="0002678E"/>
    <w:rsid w:val="0003329A"/>
    <w:rsid w:val="00035AE6"/>
    <w:rsid w:val="00040EC4"/>
    <w:rsid w:val="000477B5"/>
    <w:rsid w:val="0005000C"/>
    <w:rsid w:val="000511A6"/>
    <w:rsid w:val="00051F3E"/>
    <w:rsid w:val="00062DB1"/>
    <w:rsid w:val="00072D5F"/>
    <w:rsid w:val="00076FE2"/>
    <w:rsid w:val="000825C8"/>
    <w:rsid w:val="00083059"/>
    <w:rsid w:val="00083D91"/>
    <w:rsid w:val="00091221"/>
    <w:rsid w:val="000B50D6"/>
    <w:rsid w:val="000C69A3"/>
    <w:rsid w:val="000D1310"/>
    <w:rsid w:val="000E5442"/>
    <w:rsid w:val="000E563D"/>
    <w:rsid w:val="000E6933"/>
    <w:rsid w:val="000E6C7D"/>
    <w:rsid w:val="000E7AEE"/>
    <w:rsid w:val="000F24DA"/>
    <w:rsid w:val="000F28D4"/>
    <w:rsid w:val="000F40CE"/>
    <w:rsid w:val="000F426F"/>
    <w:rsid w:val="00102163"/>
    <w:rsid w:val="00102CDD"/>
    <w:rsid w:val="001032C8"/>
    <w:rsid w:val="00106A14"/>
    <w:rsid w:val="001234C9"/>
    <w:rsid w:val="0012382F"/>
    <w:rsid w:val="00132A81"/>
    <w:rsid w:val="0013416A"/>
    <w:rsid w:val="00141788"/>
    <w:rsid w:val="0014301E"/>
    <w:rsid w:val="00182635"/>
    <w:rsid w:val="00182FB0"/>
    <w:rsid w:val="00183E7B"/>
    <w:rsid w:val="001A2BFF"/>
    <w:rsid w:val="001B0C85"/>
    <w:rsid w:val="001E0B6C"/>
    <w:rsid w:val="001E157B"/>
    <w:rsid w:val="001E463E"/>
    <w:rsid w:val="001E6797"/>
    <w:rsid w:val="001F09C4"/>
    <w:rsid w:val="002010F5"/>
    <w:rsid w:val="00202D02"/>
    <w:rsid w:val="00210DC4"/>
    <w:rsid w:val="00211538"/>
    <w:rsid w:val="00211C38"/>
    <w:rsid w:val="00215096"/>
    <w:rsid w:val="00222702"/>
    <w:rsid w:val="002407A2"/>
    <w:rsid w:val="002677BD"/>
    <w:rsid w:val="002A159D"/>
    <w:rsid w:val="002A38E1"/>
    <w:rsid w:val="002A67F5"/>
    <w:rsid w:val="002B05DE"/>
    <w:rsid w:val="002B633B"/>
    <w:rsid w:val="002C103D"/>
    <w:rsid w:val="002C32F7"/>
    <w:rsid w:val="002C4B48"/>
    <w:rsid w:val="002C7131"/>
    <w:rsid w:val="002D5987"/>
    <w:rsid w:val="002E0985"/>
    <w:rsid w:val="002E6673"/>
    <w:rsid w:val="002F071E"/>
    <w:rsid w:val="002F5B0C"/>
    <w:rsid w:val="00301A24"/>
    <w:rsid w:val="00310FBE"/>
    <w:rsid w:val="00312970"/>
    <w:rsid w:val="00313DBE"/>
    <w:rsid w:val="00314917"/>
    <w:rsid w:val="00315258"/>
    <w:rsid w:val="0031554B"/>
    <w:rsid w:val="00331D1A"/>
    <w:rsid w:val="0033709B"/>
    <w:rsid w:val="00344CD5"/>
    <w:rsid w:val="0035229D"/>
    <w:rsid w:val="00352D4C"/>
    <w:rsid w:val="00356F6D"/>
    <w:rsid w:val="00363E99"/>
    <w:rsid w:val="00366DD5"/>
    <w:rsid w:val="00371ACC"/>
    <w:rsid w:val="00386CAD"/>
    <w:rsid w:val="003A12E3"/>
    <w:rsid w:val="003C246B"/>
    <w:rsid w:val="003C52E8"/>
    <w:rsid w:val="003D220D"/>
    <w:rsid w:val="003E1A6D"/>
    <w:rsid w:val="003E1ED8"/>
    <w:rsid w:val="003E7FB9"/>
    <w:rsid w:val="003F1920"/>
    <w:rsid w:val="0040792D"/>
    <w:rsid w:val="00415C83"/>
    <w:rsid w:val="004245DF"/>
    <w:rsid w:val="00426956"/>
    <w:rsid w:val="00434636"/>
    <w:rsid w:val="00456A10"/>
    <w:rsid w:val="00460A79"/>
    <w:rsid w:val="004622E0"/>
    <w:rsid w:val="00463FB6"/>
    <w:rsid w:val="00487DE1"/>
    <w:rsid w:val="00493EED"/>
    <w:rsid w:val="0049784B"/>
    <w:rsid w:val="004A371A"/>
    <w:rsid w:val="004B02D6"/>
    <w:rsid w:val="004B5797"/>
    <w:rsid w:val="004C0AF6"/>
    <w:rsid w:val="004C2E87"/>
    <w:rsid w:val="004D3857"/>
    <w:rsid w:val="004D4DB0"/>
    <w:rsid w:val="004E245A"/>
    <w:rsid w:val="004E6DE1"/>
    <w:rsid w:val="004F0205"/>
    <w:rsid w:val="004F541E"/>
    <w:rsid w:val="0051053E"/>
    <w:rsid w:val="00513943"/>
    <w:rsid w:val="00523393"/>
    <w:rsid w:val="00534D94"/>
    <w:rsid w:val="00543B5C"/>
    <w:rsid w:val="00552098"/>
    <w:rsid w:val="00553DBD"/>
    <w:rsid w:val="00560309"/>
    <w:rsid w:val="00562928"/>
    <w:rsid w:val="0056699D"/>
    <w:rsid w:val="0057312D"/>
    <w:rsid w:val="00591919"/>
    <w:rsid w:val="00592D89"/>
    <w:rsid w:val="005956C6"/>
    <w:rsid w:val="005A05E9"/>
    <w:rsid w:val="005A5AB2"/>
    <w:rsid w:val="005C4EFB"/>
    <w:rsid w:val="005C59B4"/>
    <w:rsid w:val="005D4F58"/>
    <w:rsid w:val="005D589D"/>
    <w:rsid w:val="005E2C30"/>
    <w:rsid w:val="005F1367"/>
    <w:rsid w:val="005F2282"/>
    <w:rsid w:val="005F3DBB"/>
    <w:rsid w:val="00620A9D"/>
    <w:rsid w:val="0062357C"/>
    <w:rsid w:val="00627455"/>
    <w:rsid w:val="00630BCF"/>
    <w:rsid w:val="00634D0B"/>
    <w:rsid w:val="00644147"/>
    <w:rsid w:val="006464F0"/>
    <w:rsid w:val="00651983"/>
    <w:rsid w:val="0065346A"/>
    <w:rsid w:val="00672BA6"/>
    <w:rsid w:val="0069156D"/>
    <w:rsid w:val="00692DB7"/>
    <w:rsid w:val="006A310A"/>
    <w:rsid w:val="006C7678"/>
    <w:rsid w:val="006D1ECE"/>
    <w:rsid w:val="006E2B25"/>
    <w:rsid w:val="006E7181"/>
    <w:rsid w:val="006F413A"/>
    <w:rsid w:val="00701788"/>
    <w:rsid w:val="00702187"/>
    <w:rsid w:val="007021A4"/>
    <w:rsid w:val="00706928"/>
    <w:rsid w:val="00713422"/>
    <w:rsid w:val="007152EE"/>
    <w:rsid w:val="007223EB"/>
    <w:rsid w:val="007252C4"/>
    <w:rsid w:val="00731C5C"/>
    <w:rsid w:val="0073473F"/>
    <w:rsid w:val="00741C6B"/>
    <w:rsid w:val="00745B75"/>
    <w:rsid w:val="00746998"/>
    <w:rsid w:val="00750D45"/>
    <w:rsid w:val="00757A8B"/>
    <w:rsid w:val="00760BA4"/>
    <w:rsid w:val="00772850"/>
    <w:rsid w:val="0078137A"/>
    <w:rsid w:val="00792BC5"/>
    <w:rsid w:val="00794F32"/>
    <w:rsid w:val="007A1090"/>
    <w:rsid w:val="007A5AAC"/>
    <w:rsid w:val="007B5484"/>
    <w:rsid w:val="007C2CA4"/>
    <w:rsid w:val="007C4787"/>
    <w:rsid w:val="007D116C"/>
    <w:rsid w:val="007D15E4"/>
    <w:rsid w:val="0082692C"/>
    <w:rsid w:val="00826B1E"/>
    <w:rsid w:val="008341B5"/>
    <w:rsid w:val="0083494A"/>
    <w:rsid w:val="00835489"/>
    <w:rsid w:val="00841FEE"/>
    <w:rsid w:val="00850E90"/>
    <w:rsid w:val="0085225C"/>
    <w:rsid w:val="008570FB"/>
    <w:rsid w:val="00863337"/>
    <w:rsid w:val="00865C80"/>
    <w:rsid w:val="00883459"/>
    <w:rsid w:val="008908FD"/>
    <w:rsid w:val="008930BE"/>
    <w:rsid w:val="00895867"/>
    <w:rsid w:val="00897E23"/>
    <w:rsid w:val="008A50B6"/>
    <w:rsid w:val="008C1F2C"/>
    <w:rsid w:val="008C34B6"/>
    <w:rsid w:val="008C6D57"/>
    <w:rsid w:val="008D1784"/>
    <w:rsid w:val="008D4A8A"/>
    <w:rsid w:val="008D4D0F"/>
    <w:rsid w:val="008D69DF"/>
    <w:rsid w:val="008E365A"/>
    <w:rsid w:val="008E4FAA"/>
    <w:rsid w:val="008F20B6"/>
    <w:rsid w:val="008F76DF"/>
    <w:rsid w:val="00902D69"/>
    <w:rsid w:val="00914B3D"/>
    <w:rsid w:val="00917E49"/>
    <w:rsid w:val="00934297"/>
    <w:rsid w:val="00935FFF"/>
    <w:rsid w:val="009426AD"/>
    <w:rsid w:val="00950748"/>
    <w:rsid w:val="00957E75"/>
    <w:rsid w:val="009635D9"/>
    <w:rsid w:val="00971CED"/>
    <w:rsid w:val="009906EB"/>
    <w:rsid w:val="00995D5B"/>
    <w:rsid w:val="009B52A0"/>
    <w:rsid w:val="009B5736"/>
    <w:rsid w:val="009C2647"/>
    <w:rsid w:val="009C35B8"/>
    <w:rsid w:val="009C4127"/>
    <w:rsid w:val="009C77F2"/>
    <w:rsid w:val="009D0EEA"/>
    <w:rsid w:val="009D3212"/>
    <w:rsid w:val="009D3E66"/>
    <w:rsid w:val="009D5487"/>
    <w:rsid w:val="009D6EC5"/>
    <w:rsid w:val="009E0D28"/>
    <w:rsid w:val="009E303B"/>
    <w:rsid w:val="009E5072"/>
    <w:rsid w:val="009E6742"/>
    <w:rsid w:val="009E7AAB"/>
    <w:rsid w:val="009F1C8E"/>
    <w:rsid w:val="00A047A0"/>
    <w:rsid w:val="00A11245"/>
    <w:rsid w:val="00A20DEC"/>
    <w:rsid w:val="00A241A4"/>
    <w:rsid w:val="00A312FB"/>
    <w:rsid w:val="00A361CC"/>
    <w:rsid w:val="00A524BE"/>
    <w:rsid w:val="00A61CEE"/>
    <w:rsid w:val="00A638B9"/>
    <w:rsid w:val="00A647B8"/>
    <w:rsid w:val="00A65ADF"/>
    <w:rsid w:val="00A734EB"/>
    <w:rsid w:val="00A739EF"/>
    <w:rsid w:val="00A7538E"/>
    <w:rsid w:val="00A755F2"/>
    <w:rsid w:val="00A9220C"/>
    <w:rsid w:val="00A966DA"/>
    <w:rsid w:val="00AA3399"/>
    <w:rsid w:val="00AA7091"/>
    <w:rsid w:val="00AB174C"/>
    <w:rsid w:val="00AB7954"/>
    <w:rsid w:val="00AC28FE"/>
    <w:rsid w:val="00AE048B"/>
    <w:rsid w:val="00AE0A2D"/>
    <w:rsid w:val="00AE3CDE"/>
    <w:rsid w:val="00AF0615"/>
    <w:rsid w:val="00AF0729"/>
    <w:rsid w:val="00AF13AF"/>
    <w:rsid w:val="00AF4058"/>
    <w:rsid w:val="00AF4133"/>
    <w:rsid w:val="00AF5414"/>
    <w:rsid w:val="00B13D1A"/>
    <w:rsid w:val="00B208BB"/>
    <w:rsid w:val="00B26E4A"/>
    <w:rsid w:val="00B30199"/>
    <w:rsid w:val="00B34966"/>
    <w:rsid w:val="00B41689"/>
    <w:rsid w:val="00B46465"/>
    <w:rsid w:val="00B61389"/>
    <w:rsid w:val="00B636C3"/>
    <w:rsid w:val="00B6515B"/>
    <w:rsid w:val="00B74E8B"/>
    <w:rsid w:val="00B91E5E"/>
    <w:rsid w:val="00B95680"/>
    <w:rsid w:val="00B97A4C"/>
    <w:rsid w:val="00BB3720"/>
    <w:rsid w:val="00BB4235"/>
    <w:rsid w:val="00BC26F5"/>
    <w:rsid w:val="00BD1434"/>
    <w:rsid w:val="00BE183C"/>
    <w:rsid w:val="00BF3608"/>
    <w:rsid w:val="00BF7FC2"/>
    <w:rsid w:val="00C109E5"/>
    <w:rsid w:val="00C10D95"/>
    <w:rsid w:val="00C30DF1"/>
    <w:rsid w:val="00C3450A"/>
    <w:rsid w:val="00C4088C"/>
    <w:rsid w:val="00C65860"/>
    <w:rsid w:val="00C66980"/>
    <w:rsid w:val="00C67722"/>
    <w:rsid w:val="00C70C51"/>
    <w:rsid w:val="00C70E8E"/>
    <w:rsid w:val="00C7666A"/>
    <w:rsid w:val="00C82547"/>
    <w:rsid w:val="00CA2B2E"/>
    <w:rsid w:val="00CA38B1"/>
    <w:rsid w:val="00CA4159"/>
    <w:rsid w:val="00CA4E78"/>
    <w:rsid w:val="00CA522A"/>
    <w:rsid w:val="00CB10EB"/>
    <w:rsid w:val="00CC1F7B"/>
    <w:rsid w:val="00CC49E9"/>
    <w:rsid w:val="00CC6281"/>
    <w:rsid w:val="00CE42E5"/>
    <w:rsid w:val="00CE77CF"/>
    <w:rsid w:val="00CF1FEF"/>
    <w:rsid w:val="00CF4A91"/>
    <w:rsid w:val="00D0455B"/>
    <w:rsid w:val="00D12067"/>
    <w:rsid w:val="00D20289"/>
    <w:rsid w:val="00D21B08"/>
    <w:rsid w:val="00D436C3"/>
    <w:rsid w:val="00D57D6D"/>
    <w:rsid w:val="00D623AB"/>
    <w:rsid w:val="00D77406"/>
    <w:rsid w:val="00D7763B"/>
    <w:rsid w:val="00D8393A"/>
    <w:rsid w:val="00D8483C"/>
    <w:rsid w:val="00D97300"/>
    <w:rsid w:val="00DA15AA"/>
    <w:rsid w:val="00DB200D"/>
    <w:rsid w:val="00DB332C"/>
    <w:rsid w:val="00DB65F6"/>
    <w:rsid w:val="00DC4275"/>
    <w:rsid w:val="00DD1EEE"/>
    <w:rsid w:val="00DD47B4"/>
    <w:rsid w:val="00DE04BF"/>
    <w:rsid w:val="00DE27EC"/>
    <w:rsid w:val="00DF1A3E"/>
    <w:rsid w:val="00DF4676"/>
    <w:rsid w:val="00E019F8"/>
    <w:rsid w:val="00E02681"/>
    <w:rsid w:val="00E03AAA"/>
    <w:rsid w:val="00E04333"/>
    <w:rsid w:val="00E067A9"/>
    <w:rsid w:val="00E069C7"/>
    <w:rsid w:val="00E14DBA"/>
    <w:rsid w:val="00E3387C"/>
    <w:rsid w:val="00E52A3B"/>
    <w:rsid w:val="00E534D7"/>
    <w:rsid w:val="00E5718C"/>
    <w:rsid w:val="00E60098"/>
    <w:rsid w:val="00E644C5"/>
    <w:rsid w:val="00E758B5"/>
    <w:rsid w:val="00E80FD1"/>
    <w:rsid w:val="00E92E5B"/>
    <w:rsid w:val="00E955C9"/>
    <w:rsid w:val="00E969DE"/>
    <w:rsid w:val="00EA1C6D"/>
    <w:rsid w:val="00EB1F6C"/>
    <w:rsid w:val="00EB3267"/>
    <w:rsid w:val="00ED3409"/>
    <w:rsid w:val="00ED6083"/>
    <w:rsid w:val="00EE0B4C"/>
    <w:rsid w:val="00EE3887"/>
    <w:rsid w:val="00EE7EA4"/>
    <w:rsid w:val="00F003AD"/>
    <w:rsid w:val="00F05305"/>
    <w:rsid w:val="00F07DA5"/>
    <w:rsid w:val="00F14A26"/>
    <w:rsid w:val="00F3292C"/>
    <w:rsid w:val="00F436DA"/>
    <w:rsid w:val="00F53E37"/>
    <w:rsid w:val="00F558C2"/>
    <w:rsid w:val="00F62324"/>
    <w:rsid w:val="00F711C8"/>
    <w:rsid w:val="00F7756D"/>
    <w:rsid w:val="00F8488A"/>
    <w:rsid w:val="00F90C79"/>
    <w:rsid w:val="00F91CC0"/>
    <w:rsid w:val="00F95420"/>
    <w:rsid w:val="00FA32F1"/>
    <w:rsid w:val="00FA40EE"/>
    <w:rsid w:val="00FB4CED"/>
    <w:rsid w:val="00FB6F9E"/>
    <w:rsid w:val="00FF1C4E"/>
    <w:rsid w:val="00FF2042"/>
    <w:rsid w:val="00FF26A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27EC"/>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table" w:styleId="Tabellenraster">
    <w:name w:val="Table Grid"/>
    <w:basedOn w:val="NormaleTabelle"/>
    <w:uiPriority w:val="59"/>
    <w:rsid w:val="00591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E0A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27EC"/>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table" w:styleId="Tabellenraster">
    <w:name w:val="Table Grid"/>
    <w:basedOn w:val="NormaleTabelle"/>
    <w:uiPriority w:val="59"/>
    <w:rsid w:val="00591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E0A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93641">
      <w:bodyDiv w:val="1"/>
      <w:marLeft w:val="0"/>
      <w:marRight w:val="0"/>
      <w:marTop w:val="0"/>
      <w:marBottom w:val="0"/>
      <w:divBdr>
        <w:top w:val="none" w:sz="0" w:space="0" w:color="auto"/>
        <w:left w:val="none" w:sz="0" w:space="0" w:color="auto"/>
        <w:bottom w:val="none" w:sz="0" w:space="0" w:color="auto"/>
        <w:right w:val="none" w:sz="0" w:space="0" w:color="auto"/>
      </w:divBdr>
      <w:divsChild>
        <w:div w:id="2073038505">
          <w:marLeft w:val="0"/>
          <w:marRight w:val="0"/>
          <w:marTop w:val="0"/>
          <w:marBottom w:val="0"/>
          <w:divBdr>
            <w:top w:val="none" w:sz="0" w:space="0" w:color="auto"/>
            <w:left w:val="none" w:sz="0" w:space="0" w:color="auto"/>
            <w:bottom w:val="none" w:sz="0" w:space="0" w:color="auto"/>
            <w:right w:val="none" w:sz="0" w:space="0" w:color="auto"/>
          </w:divBdr>
          <w:divsChild>
            <w:div w:id="214783866">
              <w:marLeft w:val="0"/>
              <w:marRight w:val="0"/>
              <w:marTop w:val="0"/>
              <w:marBottom w:val="0"/>
              <w:divBdr>
                <w:top w:val="none" w:sz="0" w:space="0" w:color="auto"/>
                <w:left w:val="none" w:sz="0" w:space="0" w:color="auto"/>
                <w:bottom w:val="none" w:sz="0" w:space="0" w:color="auto"/>
                <w:right w:val="none" w:sz="0" w:space="0" w:color="auto"/>
              </w:divBdr>
            </w:div>
            <w:div w:id="391924680">
              <w:marLeft w:val="0"/>
              <w:marRight w:val="0"/>
              <w:marTop w:val="0"/>
              <w:marBottom w:val="0"/>
              <w:divBdr>
                <w:top w:val="none" w:sz="0" w:space="0" w:color="auto"/>
                <w:left w:val="none" w:sz="0" w:space="0" w:color="auto"/>
                <w:bottom w:val="none" w:sz="0" w:space="0" w:color="auto"/>
                <w:right w:val="none" w:sz="0" w:space="0" w:color="auto"/>
              </w:divBdr>
            </w:div>
            <w:div w:id="1363825172">
              <w:marLeft w:val="0"/>
              <w:marRight w:val="0"/>
              <w:marTop w:val="0"/>
              <w:marBottom w:val="0"/>
              <w:divBdr>
                <w:top w:val="none" w:sz="0" w:space="0" w:color="auto"/>
                <w:left w:val="none" w:sz="0" w:space="0" w:color="auto"/>
                <w:bottom w:val="none" w:sz="0" w:space="0" w:color="auto"/>
                <w:right w:val="none" w:sz="0" w:space="0" w:color="auto"/>
              </w:divBdr>
            </w:div>
            <w:div w:id="1444419364">
              <w:marLeft w:val="0"/>
              <w:marRight w:val="0"/>
              <w:marTop w:val="0"/>
              <w:marBottom w:val="0"/>
              <w:divBdr>
                <w:top w:val="none" w:sz="0" w:space="0" w:color="auto"/>
                <w:left w:val="none" w:sz="0" w:space="0" w:color="auto"/>
                <w:bottom w:val="none" w:sz="0" w:space="0" w:color="auto"/>
                <w:right w:val="none" w:sz="0" w:space="0" w:color="auto"/>
              </w:divBdr>
            </w:div>
            <w:div w:id="17434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7869">
      <w:bodyDiv w:val="1"/>
      <w:marLeft w:val="0"/>
      <w:marRight w:val="0"/>
      <w:marTop w:val="0"/>
      <w:marBottom w:val="0"/>
      <w:divBdr>
        <w:top w:val="none" w:sz="0" w:space="0" w:color="auto"/>
        <w:left w:val="none" w:sz="0" w:space="0" w:color="auto"/>
        <w:bottom w:val="none" w:sz="0" w:space="0" w:color="auto"/>
        <w:right w:val="none" w:sz="0" w:space="0" w:color="auto"/>
      </w:divBdr>
    </w:div>
    <w:div w:id="455686312">
      <w:bodyDiv w:val="1"/>
      <w:marLeft w:val="0"/>
      <w:marRight w:val="0"/>
      <w:marTop w:val="0"/>
      <w:marBottom w:val="0"/>
      <w:divBdr>
        <w:top w:val="none" w:sz="0" w:space="0" w:color="auto"/>
        <w:left w:val="none" w:sz="0" w:space="0" w:color="auto"/>
        <w:bottom w:val="none" w:sz="0" w:space="0" w:color="auto"/>
        <w:right w:val="none" w:sz="0" w:space="0" w:color="auto"/>
      </w:divBdr>
    </w:div>
    <w:div w:id="708530488">
      <w:bodyDiv w:val="1"/>
      <w:marLeft w:val="0"/>
      <w:marRight w:val="0"/>
      <w:marTop w:val="0"/>
      <w:marBottom w:val="0"/>
      <w:divBdr>
        <w:top w:val="none" w:sz="0" w:space="0" w:color="auto"/>
        <w:left w:val="none" w:sz="0" w:space="0" w:color="auto"/>
        <w:bottom w:val="none" w:sz="0" w:space="0" w:color="auto"/>
        <w:right w:val="none" w:sz="0" w:space="0" w:color="auto"/>
      </w:divBdr>
      <w:divsChild>
        <w:div w:id="1032925565">
          <w:marLeft w:val="0"/>
          <w:marRight w:val="0"/>
          <w:marTop w:val="0"/>
          <w:marBottom w:val="0"/>
          <w:divBdr>
            <w:top w:val="none" w:sz="0" w:space="0" w:color="auto"/>
            <w:left w:val="none" w:sz="0" w:space="0" w:color="auto"/>
            <w:bottom w:val="none" w:sz="0" w:space="0" w:color="auto"/>
            <w:right w:val="none" w:sz="0" w:space="0" w:color="auto"/>
          </w:divBdr>
          <w:divsChild>
            <w:div w:id="36514894">
              <w:marLeft w:val="0"/>
              <w:marRight w:val="0"/>
              <w:marTop w:val="0"/>
              <w:marBottom w:val="0"/>
              <w:divBdr>
                <w:top w:val="none" w:sz="0" w:space="0" w:color="auto"/>
                <w:left w:val="none" w:sz="0" w:space="0" w:color="auto"/>
                <w:bottom w:val="none" w:sz="0" w:space="0" w:color="auto"/>
                <w:right w:val="none" w:sz="0" w:space="0" w:color="auto"/>
              </w:divBdr>
            </w:div>
            <w:div w:id="13615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00011">
      <w:bodyDiv w:val="1"/>
      <w:marLeft w:val="0"/>
      <w:marRight w:val="0"/>
      <w:marTop w:val="0"/>
      <w:marBottom w:val="0"/>
      <w:divBdr>
        <w:top w:val="none" w:sz="0" w:space="0" w:color="auto"/>
        <w:left w:val="none" w:sz="0" w:space="0" w:color="auto"/>
        <w:bottom w:val="none" w:sz="0" w:space="0" w:color="auto"/>
        <w:right w:val="none" w:sz="0" w:space="0" w:color="auto"/>
      </w:divBdr>
    </w:div>
    <w:div w:id="984894740">
      <w:bodyDiv w:val="1"/>
      <w:marLeft w:val="0"/>
      <w:marRight w:val="0"/>
      <w:marTop w:val="0"/>
      <w:marBottom w:val="0"/>
      <w:divBdr>
        <w:top w:val="none" w:sz="0" w:space="0" w:color="auto"/>
        <w:left w:val="none" w:sz="0" w:space="0" w:color="auto"/>
        <w:bottom w:val="none" w:sz="0" w:space="0" w:color="auto"/>
        <w:right w:val="none" w:sz="0" w:space="0" w:color="auto"/>
      </w:divBdr>
      <w:divsChild>
        <w:div w:id="1809131948">
          <w:marLeft w:val="0"/>
          <w:marRight w:val="0"/>
          <w:marTop w:val="0"/>
          <w:marBottom w:val="0"/>
          <w:divBdr>
            <w:top w:val="none" w:sz="0" w:space="0" w:color="auto"/>
            <w:left w:val="none" w:sz="0" w:space="0" w:color="auto"/>
            <w:bottom w:val="none" w:sz="0" w:space="0" w:color="auto"/>
            <w:right w:val="none" w:sz="0" w:space="0" w:color="auto"/>
          </w:divBdr>
        </w:div>
      </w:divsChild>
    </w:div>
    <w:div w:id="1343388067">
      <w:bodyDiv w:val="1"/>
      <w:marLeft w:val="0"/>
      <w:marRight w:val="0"/>
      <w:marTop w:val="0"/>
      <w:marBottom w:val="0"/>
      <w:divBdr>
        <w:top w:val="none" w:sz="0" w:space="0" w:color="auto"/>
        <w:left w:val="none" w:sz="0" w:space="0" w:color="auto"/>
        <w:bottom w:val="none" w:sz="0" w:space="0" w:color="auto"/>
        <w:right w:val="none" w:sz="0" w:space="0" w:color="auto"/>
      </w:divBdr>
    </w:div>
    <w:div w:id="1353216262">
      <w:bodyDiv w:val="1"/>
      <w:marLeft w:val="0"/>
      <w:marRight w:val="0"/>
      <w:marTop w:val="0"/>
      <w:marBottom w:val="0"/>
      <w:divBdr>
        <w:top w:val="none" w:sz="0" w:space="0" w:color="auto"/>
        <w:left w:val="none" w:sz="0" w:space="0" w:color="auto"/>
        <w:bottom w:val="none" w:sz="0" w:space="0" w:color="auto"/>
        <w:right w:val="none" w:sz="0" w:space="0" w:color="auto"/>
      </w:divBdr>
      <w:divsChild>
        <w:div w:id="729571417">
          <w:marLeft w:val="0"/>
          <w:marRight w:val="0"/>
          <w:marTop w:val="0"/>
          <w:marBottom w:val="0"/>
          <w:divBdr>
            <w:top w:val="none" w:sz="0" w:space="0" w:color="auto"/>
            <w:left w:val="none" w:sz="0" w:space="0" w:color="auto"/>
            <w:bottom w:val="none" w:sz="0" w:space="0" w:color="auto"/>
            <w:right w:val="none" w:sz="0" w:space="0" w:color="auto"/>
          </w:divBdr>
          <w:divsChild>
            <w:div w:id="49889562">
              <w:marLeft w:val="0"/>
              <w:marRight w:val="0"/>
              <w:marTop w:val="0"/>
              <w:marBottom w:val="0"/>
              <w:divBdr>
                <w:top w:val="none" w:sz="0" w:space="0" w:color="auto"/>
                <w:left w:val="none" w:sz="0" w:space="0" w:color="auto"/>
                <w:bottom w:val="none" w:sz="0" w:space="0" w:color="auto"/>
                <w:right w:val="none" w:sz="0" w:space="0" w:color="auto"/>
              </w:divBdr>
            </w:div>
            <w:div w:id="526991215">
              <w:marLeft w:val="0"/>
              <w:marRight w:val="0"/>
              <w:marTop w:val="0"/>
              <w:marBottom w:val="0"/>
              <w:divBdr>
                <w:top w:val="none" w:sz="0" w:space="0" w:color="auto"/>
                <w:left w:val="none" w:sz="0" w:space="0" w:color="auto"/>
                <w:bottom w:val="none" w:sz="0" w:space="0" w:color="auto"/>
                <w:right w:val="none" w:sz="0" w:space="0" w:color="auto"/>
              </w:divBdr>
            </w:div>
            <w:div w:id="1126316036">
              <w:marLeft w:val="0"/>
              <w:marRight w:val="0"/>
              <w:marTop w:val="0"/>
              <w:marBottom w:val="0"/>
              <w:divBdr>
                <w:top w:val="none" w:sz="0" w:space="0" w:color="auto"/>
                <w:left w:val="none" w:sz="0" w:space="0" w:color="auto"/>
                <w:bottom w:val="none" w:sz="0" w:space="0" w:color="auto"/>
                <w:right w:val="none" w:sz="0" w:space="0" w:color="auto"/>
              </w:divBdr>
            </w:div>
            <w:div w:id="1372609421">
              <w:marLeft w:val="0"/>
              <w:marRight w:val="0"/>
              <w:marTop w:val="0"/>
              <w:marBottom w:val="0"/>
              <w:divBdr>
                <w:top w:val="none" w:sz="0" w:space="0" w:color="auto"/>
                <w:left w:val="none" w:sz="0" w:space="0" w:color="auto"/>
                <w:bottom w:val="none" w:sz="0" w:space="0" w:color="auto"/>
                <w:right w:val="none" w:sz="0" w:space="0" w:color="auto"/>
              </w:divBdr>
            </w:div>
            <w:div w:id="1579361678">
              <w:marLeft w:val="0"/>
              <w:marRight w:val="0"/>
              <w:marTop w:val="0"/>
              <w:marBottom w:val="0"/>
              <w:divBdr>
                <w:top w:val="none" w:sz="0" w:space="0" w:color="auto"/>
                <w:left w:val="none" w:sz="0" w:space="0" w:color="auto"/>
                <w:bottom w:val="none" w:sz="0" w:space="0" w:color="auto"/>
                <w:right w:val="none" w:sz="0" w:space="0" w:color="auto"/>
              </w:divBdr>
            </w:div>
            <w:div w:id="1652712624">
              <w:marLeft w:val="0"/>
              <w:marRight w:val="0"/>
              <w:marTop w:val="0"/>
              <w:marBottom w:val="0"/>
              <w:divBdr>
                <w:top w:val="none" w:sz="0" w:space="0" w:color="auto"/>
                <w:left w:val="none" w:sz="0" w:space="0" w:color="auto"/>
                <w:bottom w:val="none" w:sz="0" w:space="0" w:color="auto"/>
                <w:right w:val="none" w:sz="0" w:space="0" w:color="auto"/>
              </w:divBdr>
            </w:div>
            <w:div w:id="1669285315">
              <w:marLeft w:val="0"/>
              <w:marRight w:val="0"/>
              <w:marTop w:val="0"/>
              <w:marBottom w:val="0"/>
              <w:divBdr>
                <w:top w:val="none" w:sz="0" w:space="0" w:color="auto"/>
                <w:left w:val="none" w:sz="0" w:space="0" w:color="auto"/>
                <w:bottom w:val="none" w:sz="0" w:space="0" w:color="auto"/>
                <w:right w:val="none" w:sz="0" w:space="0" w:color="auto"/>
              </w:divBdr>
            </w:div>
            <w:div w:id="1934047344">
              <w:marLeft w:val="0"/>
              <w:marRight w:val="0"/>
              <w:marTop w:val="0"/>
              <w:marBottom w:val="0"/>
              <w:divBdr>
                <w:top w:val="none" w:sz="0" w:space="0" w:color="auto"/>
                <w:left w:val="none" w:sz="0" w:space="0" w:color="auto"/>
                <w:bottom w:val="none" w:sz="0" w:space="0" w:color="auto"/>
                <w:right w:val="none" w:sz="0" w:space="0" w:color="auto"/>
              </w:divBdr>
            </w:div>
            <w:div w:id="1967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183">
      <w:bodyDiv w:val="1"/>
      <w:marLeft w:val="0"/>
      <w:marRight w:val="0"/>
      <w:marTop w:val="0"/>
      <w:marBottom w:val="0"/>
      <w:divBdr>
        <w:top w:val="none" w:sz="0" w:space="0" w:color="auto"/>
        <w:left w:val="none" w:sz="0" w:space="0" w:color="auto"/>
        <w:bottom w:val="none" w:sz="0" w:space="0" w:color="auto"/>
        <w:right w:val="none" w:sz="0" w:space="0" w:color="auto"/>
      </w:divBdr>
      <w:divsChild>
        <w:div w:id="37319524">
          <w:marLeft w:val="0"/>
          <w:marRight w:val="0"/>
          <w:marTop w:val="0"/>
          <w:marBottom w:val="0"/>
          <w:divBdr>
            <w:top w:val="none" w:sz="0" w:space="0" w:color="auto"/>
            <w:left w:val="none" w:sz="0" w:space="0" w:color="auto"/>
            <w:bottom w:val="none" w:sz="0" w:space="0" w:color="auto"/>
            <w:right w:val="none" w:sz="0" w:space="0" w:color="auto"/>
          </w:divBdr>
          <w:divsChild>
            <w:div w:id="34697701">
              <w:marLeft w:val="0"/>
              <w:marRight w:val="0"/>
              <w:marTop w:val="0"/>
              <w:marBottom w:val="0"/>
              <w:divBdr>
                <w:top w:val="none" w:sz="0" w:space="0" w:color="auto"/>
                <w:left w:val="none" w:sz="0" w:space="0" w:color="auto"/>
                <w:bottom w:val="none" w:sz="0" w:space="0" w:color="auto"/>
                <w:right w:val="none" w:sz="0" w:space="0" w:color="auto"/>
              </w:divBdr>
            </w:div>
            <w:div w:id="73401021">
              <w:marLeft w:val="0"/>
              <w:marRight w:val="0"/>
              <w:marTop w:val="0"/>
              <w:marBottom w:val="0"/>
              <w:divBdr>
                <w:top w:val="none" w:sz="0" w:space="0" w:color="auto"/>
                <w:left w:val="none" w:sz="0" w:space="0" w:color="auto"/>
                <w:bottom w:val="none" w:sz="0" w:space="0" w:color="auto"/>
                <w:right w:val="none" w:sz="0" w:space="0" w:color="auto"/>
              </w:divBdr>
            </w:div>
            <w:div w:id="153573134">
              <w:marLeft w:val="0"/>
              <w:marRight w:val="0"/>
              <w:marTop w:val="0"/>
              <w:marBottom w:val="0"/>
              <w:divBdr>
                <w:top w:val="none" w:sz="0" w:space="0" w:color="auto"/>
                <w:left w:val="none" w:sz="0" w:space="0" w:color="auto"/>
                <w:bottom w:val="none" w:sz="0" w:space="0" w:color="auto"/>
                <w:right w:val="none" w:sz="0" w:space="0" w:color="auto"/>
              </w:divBdr>
            </w:div>
            <w:div w:id="553584959">
              <w:marLeft w:val="0"/>
              <w:marRight w:val="0"/>
              <w:marTop w:val="0"/>
              <w:marBottom w:val="0"/>
              <w:divBdr>
                <w:top w:val="none" w:sz="0" w:space="0" w:color="auto"/>
                <w:left w:val="none" w:sz="0" w:space="0" w:color="auto"/>
                <w:bottom w:val="none" w:sz="0" w:space="0" w:color="auto"/>
                <w:right w:val="none" w:sz="0" w:space="0" w:color="auto"/>
              </w:divBdr>
            </w:div>
            <w:div w:id="579412561">
              <w:marLeft w:val="0"/>
              <w:marRight w:val="0"/>
              <w:marTop w:val="0"/>
              <w:marBottom w:val="0"/>
              <w:divBdr>
                <w:top w:val="none" w:sz="0" w:space="0" w:color="auto"/>
                <w:left w:val="none" w:sz="0" w:space="0" w:color="auto"/>
                <w:bottom w:val="none" w:sz="0" w:space="0" w:color="auto"/>
                <w:right w:val="none" w:sz="0" w:space="0" w:color="auto"/>
              </w:divBdr>
            </w:div>
            <w:div w:id="766314027">
              <w:marLeft w:val="0"/>
              <w:marRight w:val="0"/>
              <w:marTop w:val="0"/>
              <w:marBottom w:val="0"/>
              <w:divBdr>
                <w:top w:val="none" w:sz="0" w:space="0" w:color="auto"/>
                <w:left w:val="none" w:sz="0" w:space="0" w:color="auto"/>
                <w:bottom w:val="none" w:sz="0" w:space="0" w:color="auto"/>
                <w:right w:val="none" w:sz="0" w:space="0" w:color="auto"/>
              </w:divBdr>
            </w:div>
            <w:div w:id="1206603303">
              <w:marLeft w:val="0"/>
              <w:marRight w:val="0"/>
              <w:marTop w:val="0"/>
              <w:marBottom w:val="0"/>
              <w:divBdr>
                <w:top w:val="none" w:sz="0" w:space="0" w:color="auto"/>
                <w:left w:val="none" w:sz="0" w:space="0" w:color="auto"/>
                <w:bottom w:val="none" w:sz="0" w:space="0" w:color="auto"/>
                <w:right w:val="none" w:sz="0" w:space="0" w:color="auto"/>
              </w:divBdr>
            </w:div>
            <w:div w:id="13572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3485">
      <w:bodyDiv w:val="1"/>
      <w:marLeft w:val="0"/>
      <w:marRight w:val="0"/>
      <w:marTop w:val="0"/>
      <w:marBottom w:val="0"/>
      <w:divBdr>
        <w:top w:val="none" w:sz="0" w:space="0" w:color="auto"/>
        <w:left w:val="none" w:sz="0" w:space="0" w:color="auto"/>
        <w:bottom w:val="none" w:sz="0" w:space="0" w:color="auto"/>
        <w:right w:val="none" w:sz="0" w:space="0" w:color="auto"/>
      </w:divBdr>
    </w:div>
    <w:div w:id="2019384989">
      <w:bodyDiv w:val="1"/>
      <w:marLeft w:val="0"/>
      <w:marRight w:val="0"/>
      <w:marTop w:val="0"/>
      <w:marBottom w:val="0"/>
      <w:divBdr>
        <w:top w:val="none" w:sz="0" w:space="0" w:color="auto"/>
        <w:left w:val="none" w:sz="0" w:space="0" w:color="auto"/>
        <w:bottom w:val="none" w:sz="0" w:space="0" w:color="auto"/>
        <w:right w:val="none" w:sz="0" w:space="0" w:color="auto"/>
      </w:divBdr>
      <w:divsChild>
        <w:div w:id="445584071">
          <w:marLeft w:val="0"/>
          <w:marRight w:val="0"/>
          <w:marTop w:val="0"/>
          <w:marBottom w:val="0"/>
          <w:divBdr>
            <w:top w:val="none" w:sz="0" w:space="0" w:color="auto"/>
            <w:left w:val="none" w:sz="0" w:space="0" w:color="auto"/>
            <w:bottom w:val="none" w:sz="0" w:space="0" w:color="auto"/>
            <w:right w:val="none" w:sz="0" w:space="0" w:color="auto"/>
          </w:divBdr>
          <w:divsChild>
            <w:div w:id="52968957">
              <w:marLeft w:val="0"/>
              <w:marRight w:val="0"/>
              <w:marTop w:val="0"/>
              <w:marBottom w:val="0"/>
              <w:divBdr>
                <w:top w:val="none" w:sz="0" w:space="0" w:color="auto"/>
                <w:left w:val="none" w:sz="0" w:space="0" w:color="auto"/>
                <w:bottom w:val="none" w:sz="0" w:space="0" w:color="auto"/>
                <w:right w:val="none" w:sz="0" w:space="0" w:color="auto"/>
              </w:divBdr>
            </w:div>
            <w:div w:id="144780377">
              <w:marLeft w:val="0"/>
              <w:marRight w:val="0"/>
              <w:marTop w:val="0"/>
              <w:marBottom w:val="0"/>
              <w:divBdr>
                <w:top w:val="none" w:sz="0" w:space="0" w:color="auto"/>
                <w:left w:val="none" w:sz="0" w:space="0" w:color="auto"/>
                <w:bottom w:val="none" w:sz="0" w:space="0" w:color="auto"/>
                <w:right w:val="none" w:sz="0" w:space="0" w:color="auto"/>
              </w:divBdr>
            </w:div>
            <w:div w:id="763915098">
              <w:marLeft w:val="0"/>
              <w:marRight w:val="0"/>
              <w:marTop w:val="0"/>
              <w:marBottom w:val="0"/>
              <w:divBdr>
                <w:top w:val="none" w:sz="0" w:space="0" w:color="auto"/>
                <w:left w:val="none" w:sz="0" w:space="0" w:color="auto"/>
                <w:bottom w:val="none" w:sz="0" w:space="0" w:color="auto"/>
                <w:right w:val="none" w:sz="0" w:space="0" w:color="auto"/>
              </w:divBdr>
            </w:div>
            <w:div w:id="1049719599">
              <w:marLeft w:val="0"/>
              <w:marRight w:val="0"/>
              <w:marTop w:val="0"/>
              <w:marBottom w:val="0"/>
              <w:divBdr>
                <w:top w:val="none" w:sz="0" w:space="0" w:color="auto"/>
                <w:left w:val="none" w:sz="0" w:space="0" w:color="auto"/>
                <w:bottom w:val="none" w:sz="0" w:space="0" w:color="auto"/>
                <w:right w:val="none" w:sz="0" w:space="0" w:color="auto"/>
              </w:divBdr>
            </w:div>
            <w:div w:id="1325470649">
              <w:marLeft w:val="0"/>
              <w:marRight w:val="0"/>
              <w:marTop w:val="0"/>
              <w:marBottom w:val="0"/>
              <w:divBdr>
                <w:top w:val="none" w:sz="0" w:space="0" w:color="auto"/>
                <w:left w:val="none" w:sz="0" w:space="0" w:color="auto"/>
                <w:bottom w:val="none" w:sz="0" w:space="0" w:color="auto"/>
                <w:right w:val="none" w:sz="0" w:space="0" w:color="auto"/>
              </w:divBdr>
            </w:div>
            <w:div w:id="1423449607">
              <w:marLeft w:val="0"/>
              <w:marRight w:val="0"/>
              <w:marTop w:val="0"/>
              <w:marBottom w:val="0"/>
              <w:divBdr>
                <w:top w:val="none" w:sz="0" w:space="0" w:color="auto"/>
                <w:left w:val="none" w:sz="0" w:space="0" w:color="auto"/>
                <w:bottom w:val="none" w:sz="0" w:space="0" w:color="auto"/>
                <w:right w:val="none" w:sz="0" w:space="0" w:color="auto"/>
              </w:divBdr>
            </w:div>
            <w:div w:id="2000959693">
              <w:marLeft w:val="0"/>
              <w:marRight w:val="0"/>
              <w:marTop w:val="0"/>
              <w:marBottom w:val="0"/>
              <w:divBdr>
                <w:top w:val="none" w:sz="0" w:space="0" w:color="auto"/>
                <w:left w:val="none" w:sz="0" w:space="0" w:color="auto"/>
                <w:bottom w:val="none" w:sz="0" w:space="0" w:color="auto"/>
                <w:right w:val="none" w:sz="0" w:space="0" w:color="auto"/>
              </w:divBdr>
            </w:div>
            <w:div w:id="207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0" Type="http://schemas.openxmlformats.org/officeDocument/2006/relationships/hyperlink" Target="mailto:ventas@instron.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43A79-8887-4E39-B89F-B4DF1AAF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B4020564.dotm</Template>
  <TotalTime>0</TotalTime>
  <Pages>3</Pages>
  <Words>713</Words>
  <Characters>4499</Characters>
  <Application>Microsoft Office Word</Application>
  <DocSecurity>0</DocSecurity>
  <Lines>37</Lines>
  <Paragraphs>10</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Instron</Company>
  <LinksUpToDate>false</LinksUpToDate>
  <CharactersWithSpaces>5202</CharactersWithSpaces>
  <SharedDoc>false</SharedDoc>
  <HLinks>
    <vt:vector size="12" baseType="variant">
      <vt:variant>
        <vt:i4>6684782</vt:i4>
      </vt:variant>
      <vt:variant>
        <vt:i4>3</vt:i4>
      </vt:variant>
      <vt:variant>
        <vt:i4>0</vt:i4>
      </vt:variant>
      <vt:variant>
        <vt:i4>5</vt:i4>
      </vt:variant>
      <vt:variant>
        <vt:lpwstr>http://www.instron.de/</vt:lpwstr>
      </vt:variant>
      <vt:variant>
        <vt:lpwstr/>
      </vt:variant>
      <vt:variant>
        <vt:i4>7274573</vt:i4>
      </vt:variant>
      <vt:variant>
        <vt:i4>0</vt:i4>
      </vt:variant>
      <vt:variant>
        <vt:i4>0</vt:i4>
      </vt:variant>
      <vt:variant>
        <vt:i4>5</vt:i4>
      </vt:variant>
      <vt:variant>
        <vt:lpwstr>mailto:ventas@instron.com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Uschi</dc:creator>
  <cp:keywords/>
  <cp:lastModifiedBy>Uschi</cp:lastModifiedBy>
  <cp:revision>2</cp:revision>
  <cp:lastPrinted>2014-04-14T13:41:00Z</cp:lastPrinted>
  <dcterms:created xsi:type="dcterms:W3CDTF">2014-07-29T05:55:00Z</dcterms:created>
  <dcterms:modified xsi:type="dcterms:W3CDTF">2014-07-29T05:55:00Z</dcterms:modified>
</cp:coreProperties>
</file>